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0F0811D1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5C0298A3" w14:textId="091CFCF2" w:rsidR="00AA1083" w:rsidRPr="006C6DDD" w:rsidRDefault="006353D1" w:rsidP="00636119">
      <w:pPr>
        <w:pStyle w:val="Bezodstpw1"/>
        <w:rPr>
          <w:b/>
          <w:bCs/>
        </w:rPr>
      </w:pPr>
      <w:proofErr w:type="spellStart"/>
      <w:r w:rsidRPr="006C6DDD">
        <w:t>p.n</w:t>
      </w:r>
      <w:proofErr w:type="spellEnd"/>
      <w:r w:rsidRPr="006C6DDD">
        <w:t>.:</w:t>
      </w:r>
      <w:r w:rsidRPr="006C6DDD">
        <w:rPr>
          <w:b/>
        </w:rPr>
        <w:t xml:space="preserve"> </w:t>
      </w:r>
      <w:bookmarkStart w:id="0" w:name="_Hlk105401646"/>
      <w:r w:rsidR="00E40EF9">
        <w:rPr>
          <w:b/>
        </w:rPr>
        <w:t>„</w:t>
      </w:r>
      <w:r w:rsidR="00636119">
        <w:rPr>
          <w:rFonts w:cs="Times New Roman"/>
          <w:b/>
          <w:bCs/>
          <w:lang w:val="pl-PL"/>
        </w:rPr>
        <w:t xml:space="preserve">Wykonanie dokumentacji projektowej rozbudowy oświetlenia ulicznego wymaganej do uzyskania zgłoszenia lub pozwolenia na budowę w miejscowościach </w:t>
      </w:r>
      <w:r w:rsidR="0080372D">
        <w:rPr>
          <w:rFonts w:cs="Times New Roman"/>
          <w:b/>
          <w:bCs/>
          <w:lang w:val="pl-PL"/>
        </w:rPr>
        <w:t>Dobre ul. Witosa</w:t>
      </w:r>
      <w:r w:rsidR="00F744F3">
        <w:rPr>
          <w:rFonts w:cs="Times New Roman"/>
          <w:b/>
          <w:bCs/>
          <w:lang w:val="pl-PL"/>
        </w:rPr>
        <w:t xml:space="preserve"> oraz doświetlenia przejść dla pieszych w Dobrem przy skrzyżowaniu ulic Kilińskiego i A. Krajowej oraz Kilińskiego i Reymonta</w:t>
      </w:r>
      <w:r w:rsidR="00636119">
        <w:rPr>
          <w:rFonts w:cs="Times New Roman"/>
          <w:b/>
          <w:bCs/>
          <w:lang w:val="pl-PL"/>
        </w:rPr>
        <w:t>”</w:t>
      </w: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lastRenderedPageBreak/>
        <w:t>- nie jestem wykonawcą, którego jednostką dominującą w rozumieniu art. 3 ust. 1 pkt 37 ustawy z dnia 29 września 1994 r. o rachunkowości (Dz.U.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C2172"/>
    <w:rsid w:val="00144DB0"/>
    <w:rsid w:val="004B7C99"/>
    <w:rsid w:val="00554028"/>
    <w:rsid w:val="006353D1"/>
    <w:rsid w:val="00636119"/>
    <w:rsid w:val="006C6DDD"/>
    <w:rsid w:val="006D196A"/>
    <w:rsid w:val="0080372D"/>
    <w:rsid w:val="00874EC5"/>
    <w:rsid w:val="00911A40"/>
    <w:rsid w:val="00A61F4B"/>
    <w:rsid w:val="00AA1083"/>
    <w:rsid w:val="00C74151"/>
    <w:rsid w:val="00CF5803"/>
    <w:rsid w:val="00D05BFA"/>
    <w:rsid w:val="00DF0BEA"/>
    <w:rsid w:val="00E40EF9"/>
    <w:rsid w:val="00F7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  <w:style w:type="paragraph" w:styleId="Bezodstpw">
    <w:name w:val="No Spacing"/>
    <w:qFormat/>
    <w:rsid w:val="00E40EF9"/>
    <w:pPr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Bezodstpw1">
    <w:name w:val="Bez odstępów1"/>
    <w:rsid w:val="00636119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499</Words>
  <Characters>2999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11</cp:revision>
  <cp:lastPrinted>2024-06-05T15:24:00Z</cp:lastPrinted>
  <dcterms:created xsi:type="dcterms:W3CDTF">2022-08-01T07:45:00Z</dcterms:created>
  <dcterms:modified xsi:type="dcterms:W3CDTF">2024-06-06T08:26:00Z</dcterms:modified>
</cp:coreProperties>
</file>