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77F3C" w14:textId="77777777" w:rsidR="000C7CE4" w:rsidRPr="000C7CE4" w:rsidRDefault="000C7CE4" w:rsidP="000C7CE4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noProof/>
          <w:kern w:val="0"/>
          <w:sz w:val="20"/>
          <w:szCs w:val="20"/>
          <w:lang w:eastAsia="pl-PL"/>
          <w14:ligatures w14:val="none"/>
        </w:rPr>
      </w:pPr>
    </w:p>
    <w:p w14:paraId="3E78EC8D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ZAMAWIAJĄCY:</w:t>
      </w:r>
    </w:p>
    <w:p w14:paraId="4017A933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GMINA DOBRE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br/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ul. T. Kościuszki 1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05-307 Dobre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</w:p>
    <w:p w14:paraId="66C2EA68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EA792A9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DB25966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jc w:val="center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SPECYFIKACJA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br/>
        <w:t>WARUNKÓW ZAMÓWIENIA</w:t>
      </w:r>
    </w:p>
    <w:p w14:paraId="1E1C8F80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70C2AF2" w14:textId="2327C5EE" w:rsidR="000C7CE4" w:rsidRPr="00CF667B" w:rsidRDefault="000C7CE4" w:rsidP="00013487">
      <w:pPr>
        <w:widowControl w:val="0"/>
        <w:overflowPunct w:val="0"/>
        <w:autoSpaceDE w:val="0"/>
        <w:autoSpaceDN w:val="0"/>
        <w:adjustRightInd w:val="0"/>
        <w:spacing w:before="10" w:after="0" w:line="36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CF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 postepowaniu o udzielenie zamówienia klasycznego w trybie podstawowym na </w:t>
      </w:r>
      <w:bookmarkStart w:id="0" w:name="_Hlk146627931"/>
      <w:bookmarkStart w:id="1" w:name="_Hlk134091804"/>
      <w:r w:rsidR="007C1D07" w:rsidRPr="00CF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zadanie</w:t>
      </w:r>
      <w:r w:rsidR="007C1D07" w:rsidRPr="00CF66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: Sporządzenie</w:t>
      </w:r>
      <w:r w:rsidRPr="00CF66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planu ogólnego Miasta i Gminy Dobre wraz z niezbędnymi opracowaniami - GKI 271.1</w:t>
      </w:r>
      <w:r w:rsid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.2025 </w:t>
      </w:r>
      <w:bookmarkEnd w:id="0"/>
      <w:bookmarkEnd w:id="1"/>
      <w:r w:rsidRPr="00CF667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wartości mniejszej niż progi unijne</w:t>
      </w:r>
    </w:p>
    <w:p w14:paraId="38D854E4" w14:textId="77777777" w:rsidR="000C7CE4" w:rsidRPr="00CF667B" w:rsidRDefault="000C7CE4" w:rsidP="000C7CE4">
      <w:pPr>
        <w:overflowPunct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5E3D7389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6863E43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2D69B"/>
        <w:tblLayout w:type="fixed"/>
        <w:tblLook w:val="04A0" w:firstRow="1" w:lastRow="0" w:firstColumn="1" w:lastColumn="0" w:noHBand="0" w:noVBand="1"/>
      </w:tblPr>
      <w:tblGrid>
        <w:gridCol w:w="9151"/>
      </w:tblGrid>
      <w:tr w:rsidR="000C7CE4" w:rsidRPr="000C7CE4" w14:paraId="498BC596" w14:textId="77777777" w:rsidTr="000C7CE4">
        <w:tc>
          <w:tcPr>
            <w:tcW w:w="9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70F74F9" w14:textId="77777777" w:rsidR="000C7CE4" w:rsidRPr="000C7CE4" w:rsidRDefault="000C7CE4" w:rsidP="000C7C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0725D6" w14:textId="3E220A8B" w:rsidR="000C7CE4" w:rsidRPr="000C7CE4" w:rsidRDefault="000C7CE4" w:rsidP="000C7C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l-PL"/>
                <w14:ligatures w14:val="none"/>
              </w:rPr>
              <w:t>Nr referencyjny: GKI 271.1</w:t>
            </w:r>
            <w:r w:rsidR="00362170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l-PL"/>
                <w14:ligatures w14:val="none"/>
              </w:rPr>
              <w:t>.2025</w:t>
            </w:r>
          </w:p>
          <w:p w14:paraId="7843511D" w14:textId="77777777" w:rsidR="000C7CE4" w:rsidRPr="000C7CE4" w:rsidRDefault="000C7CE4" w:rsidP="000C7CE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227F5AB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208635C" w14:textId="77777777" w:rsidR="000C7CE4" w:rsidRDefault="000C7CE4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7BD7A8E" w14:textId="77777777" w:rsidR="00FE3AA1" w:rsidRDefault="00FE3AA1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4E986A4" w14:textId="77777777" w:rsidR="00FE3AA1" w:rsidRDefault="00FE3AA1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12C008F" w14:textId="77777777" w:rsidR="00FE3AA1" w:rsidRPr="000C7CE4" w:rsidRDefault="00FE3AA1" w:rsidP="000C7CE4">
      <w:pPr>
        <w:overflowPunct w:val="0"/>
        <w:autoSpaceDE w:val="0"/>
        <w:autoSpaceDN w:val="0"/>
        <w:adjustRightInd w:val="0"/>
        <w:spacing w:after="12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6D889C7" w14:textId="77777777" w:rsidR="000C7CE4" w:rsidRPr="000C7CE4" w:rsidRDefault="000C7CE4" w:rsidP="000C7CE4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Calibri" w:eastAsia="Times New Roman" w:hAnsi="Calibri" w:cs="Calibri"/>
          <w:color w:val="FFFFFF"/>
          <w:sz w:val="24"/>
          <w:szCs w:val="24"/>
        </w:rPr>
      </w:pPr>
      <w:r w:rsidRPr="000C7CE4">
        <w:rPr>
          <w:rFonts w:ascii="Calibri" w:eastAsia="Times New Roman" w:hAnsi="Calibri" w:cs="Calibri"/>
          <w:b/>
          <w:sz w:val="24"/>
          <w:szCs w:val="24"/>
        </w:rPr>
        <w:t xml:space="preserve">            Zatwierdził:</w:t>
      </w:r>
      <w:r w:rsidRPr="000C7CE4">
        <w:rPr>
          <w:rFonts w:ascii="Calibri" w:eastAsia="Times New Roman" w:hAnsi="Calibri" w:cs="Calibri"/>
          <w:b/>
          <w:sz w:val="24"/>
          <w:szCs w:val="24"/>
        </w:rPr>
        <w:br/>
      </w:r>
      <w:r w:rsidRPr="000C7CE4">
        <w:rPr>
          <w:rFonts w:ascii="Calibri" w:eastAsia="Times New Roman" w:hAnsi="Calibri" w:cs="Calibri"/>
          <w:color w:val="FFFFFF"/>
          <w:sz w:val="24"/>
          <w:szCs w:val="24"/>
        </w:rPr>
        <w:t xml:space="preserve">Z upoważnienia Głównego Geodety </w:t>
      </w:r>
    </w:p>
    <w:p w14:paraId="2C2A6A77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jc w:val="center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BURMISTRZ</w:t>
      </w:r>
    </w:p>
    <w:p w14:paraId="72432288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jc w:val="center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490AA4E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jc w:val="center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KAMIL WICHROWSKI</w:t>
      </w:r>
    </w:p>
    <w:p w14:paraId="0CE21F39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jc w:val="center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28FAC1E" w14:textId="77777777" w:rsidR="000C7CE4" w:rsidRDefault="000C7CE4" w:rsidP="000C7CE4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Calibri" w:eastAsia="Times New Roman" w:hAnsi="Calibri" w:cs="Calibri"/>
          <w:color w:val="FFFFFF"/>
          <w:sz w:val="24"/>
          <w:szCs w:val="24"/>
        </w:rPr>
      </w:pPr>
    </w:p>
    <w:p w14:paraId="7F650A52" w14:textId="77777777" w:rsidR="00FE3AA1" w:rsidRDefault="00FE3AA1" w:rsidP="000C7CE4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Calibri" w:eastAsia="Times New Roman" w:hAnsi="Calibri" w:cs="Calibri"/>
          <w:color w:val="FFFFFF"/>
          <w:sz w:val="24"/>
          <w:szCs w:val="24"/>
        </w:rPr>
      </w:pPr>
    </w:p>
    <w:p w14:paraId="6C798242" w14:textId="77777777" w:rsidR="00FE3AA1" w:rsidRDefault="00FE3AA1" w:rsidP="000C7CE4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Calibri" w:eastAsia="Times New Roman" w:hAnsi="Calibri" w:cs="Calibri"/>
          <w:color w:val="FFFFFF"/>
          <w:sz w:val="24"/>
          <w:szCs w:val="24"/>
        </w:rPr>
      </w:pPr>
    </w:p>
    <w:p w14:paraId="32A40A3D" w14:textId="77777777" w:rsidR="00FE3AA1" w:rsidRDefault="00FE3AA1" w:rsidP="000C7CE4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Calibri" w:eastAsia="Times New Roman" w:hAnsi="Calibri" w:cs="Calibri"/>
          <w:color w:val="FFFFFF"/>
          <w:sz w:val="24"/>
          <w:szCs w:val="24"/>
        </w:rPr>
      </w:pPr>
    </w:p>
    <w:p w14:paraId="1CCAC60E" w14:textId="16213C10" w:rsidR="000C7CE4" w:rsidRPr="000C7CE4" w:rsidRDefault="000C7CE4" w:rsidP="000C7CE4">
      <w:pPr>
        <w:tabs>
          <w:tab w:val="left" w:pos="1418"/>
        </w:tabs>
        <w:overflowPunct w:val="0"/>
        <w:autoSpaceDE w:val="0"/>
        <w:autoSpaceDN w:val="0"/>
        <w:adjustRightInd w:val="0"/>
        <w:spacing w:after="120" w:line="240" w:lineRule="auto"/>
        <w:ind w:right="74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</w:p>
    <w:p w14:paraId="2C3F0BB3" w14:textId="794E3272" w:rsidR="000C7CE4" w:rsidRDefault="000C7CE4" w:rsidP="000C7CE4">
      <w:pPr>
        <w:tabs>
          <w:tab w:val="left" w:pos="1418"/>
        </w:tabs>
        <w:overflowPunct w:val="0"/>
        <w:autoSpaceDE w:val="0"/>
        <w:autoSpaceDN w:val="0"/>
        <w:adjustRightInd w:val="0"/>
        <w:spacing w:after="120" w:line="240" w:lineRule="auto"/>
        <w:ind w:right="74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Dobre,  dnia  </w:t>
      </w:r>
      <w:r w:rsidR="00CF702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10</w:t>
      </w:r>
      <w:r w:rsidR="0036217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stycznia 2025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0C7CE4" w:rsidRPr="000C7CE4" w14:paraId="587F23AD" w14:textId="77777777" w:rsidTr="000C7CE4">
        <w:trPr>
          <w:trHeight w:val="552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9B0A38E" w14:textId="77777777" w:rsidR="000C7CE4" w:rsidRPr="000C7CE4" w:rsidRDefault="000C7CE4" w:rsidP="000C7CE4">
            <w:pPr>
              <w:keepNext/>
              <w:keepLines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120" w:line="276" w:lineRule="auto"/>
              <w:ind w:left="639" w:hanging="567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2" w:name="_Toc326423396"/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NAZWA ORAZ ADRES ZAMAWIAJĄCEGO</w:t>
            </w:r>
            <w:bookmarkEnd w:id="2"/>
          </w:p>
        </w:tc>
      </w:tr>
    </w:tbl>
    <w:p w14:paraId="20887A51" w14:textId="77777777" w:rsidR="000C7CE4" w:rsidRPr="000C7CE4" w:rsidRDefault="000C7CE4" w:rsidP="000C7CE4">
      <w:pPr>
        <w:shd w:val="pct70" w:color="FFFFFF" w:fill="auto"/>
        <w:tabs>
          <w:tab w:val="left" w:pos="567"/>
        </w:tabs>
        <w:overflowPunct w:val="0"/>
        <w:autoSpaceDE w:val="0"/>
        <w:autoSpaceDN w:val="0"/>
        <w:adjustRightInd w:val="0"/>
        <w:spacing w:after="2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GMINA DOBRE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ul. T. Kościuszki 1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05-307 Dobre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Tel. 25 757 1190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Fax. 25 7571190 wew.40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 xml:space="preserve">e-mail: </w:t>
      </w:r>
      <w:hyperlink r:id="rId5" w:history="1">
        <w:r w:rsidRPr="000C7CE4">
          <w:rPr>
            <w:rFonts w:ascii="Calibri" w:eastAsia="Times New Roman" w:hAnsi="Calibri" w:cs="Calibri"/>
            <w:b/>
            <w:bCs/>
            <w:color w:val="0000FF"/>
            <w:kern w:val="0"/>
            <w:sz w:val="24"/>
            <w:szCs w:val="24"/>
            <w:lang w:eastAsia="pl-PL"/>
            <w14:ligatures w14:val="none"/>
          </w:rPr>
          <w:t>urzad@gminadobre.pl</w:t>
        </w:r>
      </w:hyperlink>
    </w:p>
    <w:p w14:paraId="2EC9406E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hyperlink r:id="rId6" w:history="1">
        <w:r w:rsidRPr="000C7CE4">
          <w:rPr>
            <w:rFonts w:ascii="Calibri" w:eastAsia="Times New Roman" w:hAnsi="Calibri" w:cs="Calibri"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h</w:t>
        </w:r>
      </w:hyperlink>
      <w:hyperlink r:id="rId7" w:history="1">
        <w:r w:rsidRPr="000C7CE4">
          <w:rPr>
            <w:rFonts w:ascii="Calibri" w:eastAsia="Times New Roman" w:hAnsi="Calibri" w:cs="Calibri"/>
            <w:iCs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ttp://www.gminadobre.pl/</w:t>
        </w:r>
      </w:hyperlink>
    </w:p>
    <w:p w14:paraId="79B98EFA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NIP 822-21-46-613                                                   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val="de-DE" w:eastAsia="pl-PL"/>
          <w14:ligatures w14:val="none"/>
        </w:rPr>
        <w:t xml:space="preserve">REGON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711582658</w:t>
      </w:r>
    </w:p>
    <w:p w14:paraId="5EAF16E9" w14:textId="77777777" w:rsidR="000C7CE4" w:rsidRPr="000C7CE4" w:rsidRDefault="000C7CE4" w:rsidP="000C7CE4">
      <w:pPr>
        <w:widowControl w:val="0"/>
        <w:suppressAutoHyphens/>
        <w:autoSpaceDE w:val="0"/>
        <w:autoSpaceDN w:val="0"/>
        <w:spacing w:after="0" w:line="240" w:lineRule="auto"/>
        <w:rPr>
          <w:rFonts w:ascii="Calibri" w:eastAsia="Arial" w:hAnsi="Calibri" w:cs="Calibri"/>
          <w:color w:val="000000"/>
          <w:kern w:val="3"/>
          <w:sz w:val="24"/>
          <w:szCs w:val="24"/>
          <w:lang w:val="de-DE" w:eastAsia="ja-JP" w:bidi="fa-IR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1BAEAE07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7E0EDFDA" w14:textId="77777777" w:rsidR="000C7CE4" w:rsidRPr="000C7CE4" w:rsidRDefault="000C7CE4" w:rsidP="000C7CE4">
            <w:pPr>
              <w:keepNext/>
              <w:keepLines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120" w:line="276" w:lineRule="auto"/>
              <w:ind w:left="639" w:hanging="639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3" w:name="_Toc326423397"/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INFORMACJE OGÓLNE</w:t>
            </w:r>
            <w:bookmarkEnd w:id="3"/>
          </w:p>
        </w:tc>
      </w:tr>
    </w:tbl>
    <w:p w14:paraId="1756F187" w14:textId="66DD2DC4" w:rsidR="000C7CE4" w:rsidRPr="000C7CE4" w:rsidRDefault="000C7CE4" w:rsidP="000C7CE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before="120" w:after="80" w:line="240" w:lineRule="auto"/>
        <w:ind w:left="284" w:hanging="142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Postępowanie o udzielenie zamówienia publicznego prowadzone jest w trybie podstawowym o wartości mniejszej niż progi unijne na podstawie art. 275 ust.1 ustawy z dnia 11 wrz</w:t>
      </w:r>
      <w:r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eś</w:t>
      </w:r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nia 2019 roku – Prawo zamówień publicznych (</w:t>
      </w:r>
      <w:r w:rsidRPr="000C7CE4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Dz. U. z 2024</w:t>
      </w:r>
      <w:r w:rsidR="007C1D07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0C7CE4">
        <w:rPr>
          <w:rFonts w:ascii="Times New Roman" w:eastAsia="Times New Roman" w:hAnsi="Times New Roman" w:cs="Calibri"/>
          <w:kern w:val="0"/>
          <w:sz w:val="24"/>
          <w:szCs w:val="24"/>
          <w:lang w:eastAsia="pl-PL"/>
          <w14:ligatures w14:val="none"/>
        </w:rPr>
        <w:t>r., poz. 1320</w:t>
      </w:r>
      <w:r w:rsidRPr="000C7CE4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)</w:t>
      </w:r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, zwanej dalej „ustawą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Pzp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”.</w:t>
      </w:r>
    </w:p>
    <w:p w14:paraId="7D7C773F" w14:textId="77777777" w:rsidR="000C7CE4" w:rsidRPr="000C7CE4" w:rsidRDefault="000C7CE4" w:rsidP="000C7CE4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284" w:hanging="142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bookmarkStart w:id="4" w:name="_Hlt47432584"/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Miejsce publikacji ogłoszenia:</w:t>
      </w:r>
    </w:p>
    <w:p w14:paraId="2AF7965D" w14:textId="77777777" w:rsidR="000C7CE4" w:rsidRPr="000C7CE4" w:rsidRDefault="000C7CE4" w:rsidP="000C7CE4">
      <w:pPr>
        <w:tabs>
          <w:tab w:val="num" w:pos="426"/>
        </w:tabs>
        <w:autoSpaceDN w:val="0"/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- Biuletyn Zamówień Publicznych</w:t>
      </w:r>
    </w:p>
    <w:p w14:paraId="7750259B" w14:textId="77777777" w:rsidR="000C7CE4" w:rsidRPr="000C7CE4" w:rsidRDefault="000C7CE4" w:rsidP="000C7CE4">
      <w:pPr>
        <w:tabs>
          <w:tab w:val="num" w:pos="426"/>
        </w:tabs>
        <w:autoSpaceDN w:val="0"/>
        <w:spacing w:after="0" w:line="240" w:lineRule="auto"/>
        <w:ind w:left="426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-strona Internetowa Zamawiającego </w:t>
      </w:r>
      <w:bookmarkEnd w:id="4"/>
      <w:r w:rsidRPr="000C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fldChar w:fldCharType="begin"/>
      </w:r>
      <w:r w:rsidRPr="000C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instrText>HYPERLINK "https://ezamowienia.gov.pl/pl/"</w:instrText>
      </w:r>
      <w:r w:rsidRPr="000C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r>
      <w:r w:rsidRPr="000C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fldChar w:fldCharType="separate"/>
      </w:r>
      <w:r w:rsidRPr="000C7CE4">
        <w:rPr>
          <w:rFonts w:ascii="Times New Roman" w:eastAsia="Times New Roman" w:hAnsi="Times New Roman" w:cs="Times New Roman"/>
          <w:b/>
          <w:bCs/>
          <w:color w:val="0000FF"/>
          <w:kern w:val="0"/>
          <w:sz w:val="20"/>
          <w:szCs w:val="20"/>
          <w:u w:val="single"/>
          <w:lang w:eastAsia="pl-PL"/>
          <w14:ligatures w14:val="none"/>
        </w:rPr>
        <w:t>https://ezamowienia.gov.pl</w:t>
      </w:r>
      <w:r w:rsidRPr="000C7CE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fldChar w:fldCharType="end"/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8BF9182" w14:textId="77777777" w:rsidR="000C7CE4" w:rsidRPr="000C7CE4" w:rsidRDefault="000C7CE4" w:rsidP="000C7CE4">
      <w:pPr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Pracownik uprawniony do kontaktów z Wykonawcami:</w:t>
      </w:r>
    </w:p>
    <w:p w14:paraId="483E1F23" w14:textId="77000F8E" w:rsidR="000C7CE4" w:rsidRPr="000C7CE4" w:rsidRDefault="000C7CE4" w:rsidP="000C7CE4">
      <w:pPr>
        <w:tabs>
          <w:tab w:val="num" w:pos="426"/>
        </w:tabs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P. 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Joanna </w:t>
      </w:r>
      <w:proofErr w:type="spellStart"/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Abelska</w:t>
      </w:r>
      <w:proofErr w:type="spellEnd"/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tel.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25 757 11 90 wew.3</w:t>
      </w:r>
      <w:r w:rsidR="00FE3AA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</w:t>
      </w:r>
    </w:p>
    <w:p w14:paraId="123D65AC" w14:textId="77777777" w:rsidR="000C7CE4" w:rsidRPr="000C7CE4" w:rsidRDefault="000C7CE4" w:rsidP="000C7CE4">
      <w:pPr>
        <w:tabs>
          <w:tab w:val="num" w:pos="426"/>
        </w:tabs>
        <w:autoSpaceDN w:val="0"/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P. Aneta Ciszewska tel.25 757 11 90 wew.36</w:t>
      </w:r>
    </w:p>
    <w:p w14:paraId="587236CC" w14:textId="77777777" w:rsidR="000C7CE4" w:rsidRPr="000C7CE4" w:rsidRDefault="000C7CE4" w:rsidP="000C7CE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Postępowanie prowadzone jest w języku polskim.</w:t>
      </w:r>
    </w:p>
    <w:p w14:paraId="30AD1C9B" w14:textId="77777777" w:rsidR="000C7CE4" w:rsidRPr="000C7CE4" w:rsidRDefault="000C7CE4" w:rsidP="000C7CE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nie dopuszcza składanie ofert częściowych.</w:t>
      </w:r>
    </w:p>
    <w:p w14:paraId="7C2F40BE" w14:textId="77777777" w:rsidR="000C7CE4" w:rsidRPr="000C7CE4" w:rsidRDefault="000C7CE4" w:rsidP="000C7CE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Zamawiający nie dopuszcza składania ofert wariantowych.</w:t>
      </w:r>
    </w:p>
    <w:p w14:paraId="3BD3C271" w14:textId="77777777" w:rsidR="000C7CE4" w:rsidRPr="000C7CE4" w:rsidRDefault="000C7CE4" w:rsidP="000C7CE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nie przewiduje zawarcia umowy ramowej.</w:t>
      </w:r>
    </w:p>
    <w:p w14:paraId="45D747FC" w14:textId="77777777" w:rsidR="000C7CE4" w:rsidRPr="000C7CE4" w:rsidRDefault="000C7CE4" w:rsidP="000C7CE4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Rozliczenia pomiędzy Zamawiającym, a Wykonawcą będą prowadzone w PLN. Zamawiający nie przewiduje rozliczania w walutach obcych.</w:t>
      </w:r>
    </w:p>
    <w:p w14:paraId="6EF16DB4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11D4F7EB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3F0A8674" w14:textId="77777777" w:rsidR="000C7CE4" w:rsidRPr="000C7CE4" w:rsidRDefault="000C7CE4" w:rsidP="000C7CE4">
            <w:pPr>
              <w:keepNext/>
              <w:keepLines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120" w:line="276" w:lineRule="auto"/>
              <w:ind w:left="639" w:hanging="567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5" w:name="_Toc326423398"/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OPIS PRZEDMIOTU ZAMÓWIENIA</w:t>
            </w:r>
            <w:bookmarkEnd w:id="5"/>
          </w:p>
        </w:tc>
      </w:tr>
    </w:tbl>
    <w:p w14:paraId="3237BBCD" w14:textId="2B119E84" w:rsidR="000C7CE4" w:rsidRPr="00B07542" w:rsidRDefault="000C7CE4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0C7CE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</w:t>
      </w:r>
      <w:r w:rsidRPr="000C7CE4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zh-CN"/>
          <w14:ligatures w14:val="none"/>
        </w:rPr>
        <w:t>r</w:t>
      </w:r>
      <w:r w:rsidRPr="000C7CE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zh-CN"/>
          <w14:ligatures w14:val="none"/>
        </w:rPr>
        <w:t>z</w:t>
      </w:r>
      <w:r w:rsidRPr="000C7CE4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zh-CN"/>
          <w14:ligatures w14:val="none"/>
        </w:rPr>
        <w:t>e</w:t>
      </w:r>
      <w:r w:rsidRPr="000C7CE4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zh-CN"/>
          <w14:ligatures w14:val="none"/>
        </w:rPr>
        <w:t>d</w:t>
      </w:r>
      <w:r w:rsidRPr="000C7CE4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zh-CN"/>
          <w14:ligatures w14:val="none"/>
        </w:rPr>
        <w:t>m</w:t>
      </w:r>
      <w:r w:rsidRPr="000C7CE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</w:t>
      </w:r>
      <w:r w:rsidRPr="000C7CE4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zh-CN"/>
          <w14:ligatures w14:val="none"/>
        </w:rPr>
        <w:t>o</w:t>
      </w:r>
      <w:r w:rsidRPr="000C7CE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zh-CN"/>
          <w14:ligatures w14:val="none"/>
        </w:rPr>
        <w:t>t</w:t>
      </w:r>
      <w:r w:rsidRPr="000C7CE4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zh-CN"/>
          <w14:ligatures w14:val="none"/>
        </w:rPr>
        <w:t>e</w:t>
      </w:r>
      <w:r w:rsidRPr="000C7CE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m </w:t>
      </w:r>
      <w:r w:rsidRPr="000C7CE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zh-CN"/>
          <w14:ligatures w14:val="none"/>
        </w:rPr>
        <w:t>z</w:t>
      </w:r>
      <w:r w:rsidRPr="000C7CE4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zh-CN"/>
          <w14:ligatures w14:val="none"/>
        </w:rPr>
        <w:t>amó</w:t>
      </w:r>
      <w:r w:rsidRPr="000C7CE4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zh-CN"/>
          <w14:ligatures w14:val="none"/>
        </w:rPr>
        <w:t>w</w:t>
      </w:r>
      <w:r w:rsidRPr="000C7CE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</w:t>
      </w:r>
      <w:r w:rsidRPr="000C7CE4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zh-CN"/>
          <w14:ligatures w14:val="none"/>
        </w:rPr>
        <w:t>en</w:t>
      </w:r>
      <w:r w:rsidRPr="000C7CE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ia</w:t>
      </w:r>
      <w:r w:rsidRPr="000C7CE4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:lang w:eastAsia="zh-CN"/>
          <w14:ligatures w14:val="none"/>
        </w:rPr>
        <w:t xml:space="preserve"> jest:</w:t>
      </w:r>
      <w:r w:rsidRPr="000C7CE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</w:t>
      </w:r>
      <w:r w:rsidR="00FE3AA1"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Sporządzenie planu ogólnego Miasta i Gminy Dobre wraz z niezbędnymi opracowaniami - GKI 271.</w:t>
      </w:r>
      <w:r w:rsidR="0036217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1.2025</w:t>
      </w:r>
    </w:p>
    <w:p w14:paraId="15408917" w14:textId="1E2DF580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Opis przedmiotu zamówienia:</w:t>
      </w:r>
    </w:p>
    <w:p w14:paraId="67D80461" w14:textId="756FD71F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1) Przedmiotem zamówienia jest opracowanie planu ogólnego </w:t>
      </w:r>
      <w:r w:rsidR="00B07542"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Gminy Dobre</w:t>
      </w: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dla</w:t>
      </w:r>
    </w:p>
    <w:p w14:paraId="652CF2F3" w14:textId="5ABFC7AA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powierzchni ok. </w:t>
      </w:r>
      <w:r w:rsidR="0015353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12 485</w:t>
      </w: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ha wraz z niezbędnymi opracowaniami wymaganymi</w:t>
      </w:r>
    </w:p>
    <w:p w14:paraId="08713BD5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przepisami szczególnymi.</w:t>
      </w:r>
    </w:p>
    <w:p w14:paraId="7B110EE6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2) Zakres prac zamówienia, będzie obejmował:</w:t>
      </w:r>
    </w:p>
    <w:p w14:paraId="58759A6B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a) sporządzenie planu ogólnego zgodnie wraz z niezbędnymi opracowaniami</w:t>
      </w:r>
    </w:p>
    <w:p w14:paraId="32B1E74B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wymaganymi przepisami szczególnymi, zgodnie z ustawą z dnia 27 marca 2003 r.</w:t>
      </w:r>
    </w:p>
    <w:p w14:paraId="6E02FBB7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lastRenderedPageBreak/>
        <w:t>o planowaniu i zagospodarowaniu przestrzennym (Dz. U. z 2024 r., poz.1130 dalej</w:t>
      </w:r>
    </w:p>
    <w:p w14:paraId="4DC44584" w14:textId="1EBB649F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zwaną ustawą o zagospodarowaniu przestrzennym) wraz rozporządzeniami</w:t>
      </w:r>
      <w:r w:rsidR="00180EC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wykonawczymi oraz przepisami szczególnymi;</w:t>
      </w:r>
    </w:p>
    <w:p w14:paraId="3F3EC42F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b) udział w czynnościach niezbędnych do ewentualnego doprowadzenia projektu planu</w:t>
      </w:r>
    </w:p>
    <w:p w14:paraId="21FE0682" w14:textId="7A5A5952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do zgodności z przepisami prawa, w sytuacji stwierdzenia nieważności uchwały</w:t>
      </w:r>
      <w:r w:rsidR="00180EC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przez Wojewodę, w tym ponowienie procedury w niezbędnym zakresie;</w:t>
      </w:r>
    </w:p>
    <w:p w14:paraId="294C658C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c) przedłożenie tekstów i rysunków w formie wektorowej (dane GIS, format .</w:t>
      </w:r>
      <w:proofErr w:type="spellStart"/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shp</w:t>
      </w:r>
      <w:proofErr w:type="spellEnd"/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)</w:t>
      </w:r>
    </w:p>
    <w:p w14:paraId="25FB094D" w14:textId="7C578688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z nadaną </w:t>
      </w:r>
      <w:proofErr w:type="spellStart"/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georeferencją</w:t>
      </w:r>
      <w:proofErr w:type="spellEnd"/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zgodnie ze standardami zapisu danych stanowiących</w:t>
      </w:r>
      <w:r w:rsidR="00180EC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</w:t>
      </w: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załącznik 1b </w:t>
      </w:r>
      <w:r w:rsidR="00180EC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                   </w:t>
      </w: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do SWZ;</w:t>
      </w:r>
    </w:p>
    <w:p w14:paraId="2AA0A31E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d) przygotowanie zbiorów danych przestrzennych, o których mowa w art. 67a-67c pkt</w:t>
      </w:r>
    </w:p>
    <w:p w14:paraId="6F9E8F0F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1 ustawy o zagospodarowaniu przestrzennym.</w:t>
      </w:r>
    </w:p>
    <w:p w14:paraId="30E3387F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W ramach zadania do obowiązków Wykonawcy zamówienia należeć będzie:</w:t>
      </w:r>
    </w:p>
    <w:p w14:paraId="17FB3855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a) opracowanie przedmiotu zamówienie z należytą starannością oraz aktualnymi</w:t>
      </w:r>
    </w:p>
    <w:p w14:paraId="1BACC057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przepisami prawa;</w:t>
      </w:r>
    </w:p>
    <w:p w14:paraId="4D5B8A91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b) wykonanie innych czynności niewymienionych w umowie, a przewidzianych</w:t>
      </w:r>
    </w:p>
    <w:p w14:paraId="4BDFC906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przepisami prawa w celu uchwalenia planu ogólnego wraz z niezbędną</w:t>
      </w:r>
    </w:p>
    <w:p w14:paraId="632FB7AE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dokumentacją zgodnie z przepisami prawa;</w:t>
      </w:r>
    </w:p>
    <w:p w14:paraId="38A67982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c) pozyskanie własnym kosztem i staraniem wszystkich materiałów i danych</w:t>
      </w:r>
    </w:p>
    <w:p w14:paraId="65904E42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niezbędnych do sporządzenia przedmiotu umowy, w tym niezbędnych kopii map</w:t>
      </w:r>
    </w:p>
    <w:p w14:paraId="6C17389A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pochodzących z państwowego zasobu geodezyjnego i kartograficznego w tym</w:t>
      </w:r>
    </w:p>
    <w:p w14:paraId="51E36B19" w14:textId="7164BE03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działając w imieniu Gminy </w:t>
      </w:r>
      <w:r w:rsidR="00F2416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Dobre</w:t>
      </w: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na podstawie udzielonego pełnomocnictwa;</w:t>
      </w:r>
    </w:p>
    <w:p w14:paraId="1C90815D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d) przygotowanie merytoryczne dokumentów formalno-prawnych oraz projektów</w:t>
      </w:r>
    </w:p>
    <w:p w14:paraId="6EBF9A1C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pism zgodnie z ustawą o zagospodarowaniu przestrzennym, rozporządzeń</w:t>
      </w:r>
    </w:p>
    <w:p w14:paraId="47880F65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wykonawczych oraz przepisów odrębnych, w tym w szczególności </w:t>
      </w:r>
      <w:proofErr w:type="spellStart"/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obwieszczeń</w:t>
      </w:r>
      <w:proofErr w:type="spellEnd"/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,</w:t>
      </w:r>
    </w:p>
    <w:p w14:paraId="49C36CD5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ogłoszeń, zawiadomień, wystąpień o opinie i uzgodnienia do organów opiniujących</w:t>
      </w:r>
    </w:p>
    <w:p w14:paraId="69330ABB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i uzgadniających, wystąpień o zgody na zmianę przeznaczenia gruntów na cele</w:t>
      </w:r>
    </w:p>
    <w:p w14:paraId="662FA297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nierolnicze i nieleśne (wraz z projektami dokumentów planistycznych w wersji</w:t>
      </w:r>
    </w:p>
    <w:p w14:paraId="4C7D61F5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papierowej w ilości niezbędnej do przeprowadzenia procedury) oraz ich składanie</w:t>
      </w:r>
    </w:p>
    <w:p w14:paraId="0123CB73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w imieniu Zamawiającego na podstawie udzielonego pełnomocnictwa;</w:t>
      </w:r>
    </w:p>
    <w:p w14:paraId="5540AD47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e) ustalenie z Zamawiającym formy i terminu przeprowadzenia konsultacji</w:t>
      </w:r>
    </w:p>
    <w:p w14:paraId="2D4466F8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społecznych i ich przeprowadzenie;</w:t>
      </w:r>
    </w:p>
    <w:p w14:paraId="342F05CC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f) udział w spotkaniach dotyczących konsultacji społecznych, uzgodnień i opinii;</w:t>
      </w:r>
    </w:p>
    <w:p w14:paraId="0AFE2473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g) kontakt z Zamawiającym w trakcie realizacji przedmiotu zamówienia (w tym</w:t>
      </w:r>
    </w:p>
    <w:p w14:paraId="52C9123D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lastRenderedPageBreak/>
        <w:t>osobiste stawiennictwo w siedzibie urzędu na prośbę zamawiającego po</w:t>
      </w:r>
    </w:p>
    <w:p w14:paraId="06CD8C6C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wcześniejszym uzgodnieniu terminu);</w:t>
      </w:r>
    </w:p>
    <w:p w14:paraId="1690D20B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h) usunięcie wad, naniesienie poprawek i uzupełnień w przedmiocie zamówienia</w:t>
      </w:r>
    </w:p>
    <w:p w14:paraId="4CD6BC6C" w14:textId="5DFB0159" w:rsidR="000C6637" w:rsidRPr="00B07542" w:rsidRDefault="007C1D0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nie </w:t>
      </w:r>
      <w:r w:rsidR="000C6637"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wynikających z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zawinienia Zamawiającego</w:t>
      </w:r>
      <w:r w:rsidR="000C6637"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;</w:t>
      </w:r>
    </w:p>
    <w:p w14:paraId="65075F90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i) składanie pisemnych wyjaśnień na wezwanie Zamawiającego;</w:t>
      </w:r>
    </w:p>
    <w:p w14:paraId="66E9F977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j) wprowadzenie korekt i uzupełnień wykonanego przedmiotu zamówienia stosownie</w:t>
      </w:r>
    </w:p>
    <w:p w14:paraId="3914487C" w14:textId="77777777" w:rsidR="000C6637" w:rsidRPr="00B07542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B0754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do rozstrzygnięć organów odwoławczych na koszt własny.</w:t>
      </w:r>
    </w:p>
    <w:p w14:paraId="5A2D995B" w14:textId="77777777" w:rsidR="000C6637" w:rsidRPr="00C602E9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  <w:r w:rsidRPr="00C602E9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Szczegółowy zakres zamówienia został określony w Załączniku Nr 1 do SWZ</w:t>
      </w:r>
    </w:p>
    <w:p w14:paraId="22612FDF" w14:textId="77777777" w:rsidR="000C6637" w:rsidRPr="00C602E9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  <w:r w:rsidRPr="00C602E9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Zadanie należy wykonać etapowo zgodnie z harmonogramem stanowiącym załącznik Nr</w:t>
      </w:r>
    </w:p>
    <w:p w14:paraId="05764280" w14:textId="77777777" w:rsidR="000C6637" w:rsidRPr="00C602E9" w:rsidRDefault="000C6637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</w:pPr>
      <w:r w:rsidRPr="00C602E9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zh-CN"/>
          <w14:ligatures w14:val="none"/>
        </w:rPr>
        <w:t>1a do SWZ (jednocześnie stanowiącym Zał. Nr 3 do umowy).</w:t>
      </w:r>
    </w:p>
    <w:p w14:paraId="54BC6A36" w14:textId="4AC3CA8A" w:rsidR="00FE3AA1" w:rsidRDefault="00600706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Przedmiot zamówienia określony jest w Wspólnym słowniku Zamówień CPV kodem:</w:t>
      </w:r>
    </w:p>
    <w:p w14:paraId="68FD67D4" w14:textId="5F8BE956" w:rsidR="00600706" w:rsidRDefault="00600706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- 71410000-5 – usługi planowania przestrzennego</w:t>
      </w:r>
    </w:p>
    <w:p w14:paraId="63CCDDEB" w14:textId="51F64CEF" w:rsid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Rozwiązania równoważne:</w:t>
      </w:r>
    </w:p>
    <w:p w14:paraId="326BF1F7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1. Zgodnie z zapisami art. 99 ust. 4 i ust. 5 ustawy </w:t>
      </w:r>
      <w:proofErr w:type="spellStart"/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Pzp</w:t>
      </w:r>
      <w:proofErr w:type="spellEnd"/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, Zamawiający dopuszcza rozwiązania</w:t>
      </w:r>
    </w:p>
    <w:p w14:paraId="722E62B3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równoważne dla materiałów i/lub urządzeń, wskazanych w SWZ i w załączonej</w:t>
      </w:r>
    </w:p>
    <w:p w14:paraId="788D6249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dokumentacji, spełniające obowiązujące standardy i wymagania.</w:t>
      </w:r>
    </w:p>
    <w:p w14:paraId="6300950F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2. Zamawiający zastrzega, że wszelkie nazwy własne produktów, znaki towarowe, patenty lub</w:t>
      </w:r>
    </w:p>
    <w:p w14:paraId="28635B1C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pochodzenie, źródło lub szczególny proces, użyte w dokumentacji przetargowej lub innych</w:t>
      </w:r>
    </w:p>
    <w:p w14:paraId="06AB01EA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częściach SWZ powinny być interpretowane jako definicje standardów, a nie jako nazwy</w:t>
      </w:r>
    </w:p>
    <w:p w14:paraId="69751F15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konkretnych produktów.</w:t>
      </w:r>
    </w:p>
    <w:p w14:paraId="4D3667DB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3. Operowanie nazwami konkretnych producentów materiałów i urządzeń ma jedynie na celu</w:t>
      </w:r>
    </w:p>
    <w:p w14:paraId="3B3B26BC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doprecyzowanie poziomu oczekiwań Zamawiającego w stosunku do określonego</w:t>
      </w:r>
    </w:p>
    <w:p w14:paraId="6749BC88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rozwiązania i określają minimalne parametry jakościowe i cechy użytkowe, jakim muszą</w:t>
      </w:r>
    </w:p>
    <w:p w14:paraId="12D29D21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odpowiadać materiały i urządzenia oferowane przez Wykonawcę.</w:t>
      </w:r>
    </w:p>
    <w:p w14:paraId="34E2A7CC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4. Zamawiający dopuszcza produkty równoważne o parametrach jakościowych i cechach</w:t>
      </w:r>
    </w:p>
    <w:p w14:paraId="764C0869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użytkowych co najmniej na poziomie parametrów wskazanego produktu. W takiej sytuacji</w:t>
      </w:r>
    </w:p>
    <w:p w14:paraId="5DEB9309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Zamawiający wymaga od Wykonawcy złożenia stosownych dokumentów, pozwalających</w:t>
      </w:r>
    </w:p>
    <w:p w14:paraId="3174B9E1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na ocenę zgodności oferowanych urządzeń i elementów z wymaganiami SWZ i</w:t>
      </w:r>
    </w:p>
    <w:p w14:paraId="660BBF02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dokumentacji projektowej, w szczególności wymaga się podania nazwy producenta, modelu</w:t>
      </w:r>
    </w:p>
    <w:p w14:paraId="6BAB9A7F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oferowanego urządzenia oraz opisu jego właściwości technicznych i/lub funkcjonalnych.</w:t>
      </w:r>
    </w:p>
    <w:p w14:paraId="3152F41F" w14:textId="60CF049C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5. W przypadku</w:t>
      </w:r>
      <w:r w:rsidR="006854A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,</w:t>
      </w: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gdy zastosowanie tych materiałów lub urządzeń wymagać będzie zmiany</w:t>
      </w:r>
    </w:p>
    <w:p w14:paraId="566C1803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dokumentacji projektowej koszty tych zmian poniesie Wykonawca. Zamawiający zastrzega</w:t>
      </w:r>
    </w:p>
    <w:p w14:paraId="0BE20143" w14:textId="77777777" w:rsidR="0038122B" w:rsidRPr="0038122B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sobie prawo wystąpienia do autora dokumentacji projektowej o opinię na temat oferowanych</w:t>
      </w:r>
    </w:p>
    <w:p w14:paraId="2FFD9555" w14:textId="6A0D7D41" w:rsidR="000C7CE4" w:rsidRPr="000C7CE4" w:rsidRDefault="0038122B" w:rsidP="00F47682">
      <w:pPr>
        <w:widowControl w:val="0"/>
        <w:suppressAutoHyphens/>
        <w:autoSpaceDN w:val="0"/>
        <w:spacing w:before="10"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8122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lastRenderedPageBreak/>
        <w:t>materiałów lub urządzeń.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CF7028" w14:paraId="4D323DC7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2E56A630" w14:textId="77777777" w:rsidR="000C7CE4" w:rsidRPr="00CF7028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CF7028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IV ZATRUDNIENIE OSÓB NA UMOWĘ O PRACĘ</w:t>
            </w:r>
          </w:p>
        </w:tc>
      </w:tr>
    </w:tbl>
    <w:p w14:paraId="064D42C0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CF702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 dotyczy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3930D512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C26023D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6" w:name="_Toc326423400"/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V PRZEWIDYWANE ZALICZKI</w:t>
            </w:r>
            <w:bookmarkEnd w:id="6"/>
          </w:p>
        </w:tc>
      </w:tr>
    </w:tbl>
    <w:p w14:paraId="216AF77F" w14:textId="77777777" w:rsidR="000C7CE4" w:rsidRPr="000C7CE4" w:rsidRDefault="000C7CE4" w:rsidP="000C7CE4">
      <w:pPr>
        <w:autoSpaceDN w:val="0"/>
        <w:spacing w:before="120" w:after="120" w:line="240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14:ligatures w14:val="none"/>
        </w:rPr>
      </w:pPr>
      <w:r w:rsidRPr="000C7CE4">
        <w:rPr>
          <w:rFonts w:ascii="Calibri" w:eastAsia="Times New Roman" w:hAnsi="Calibri" w:cs="Calibri"/>
          <w:bCs/>
          <w:kern w:val="0"/>
          <w:sz w:val="24"/>
          <w:szCs w:val="24"/>
          <w14:ligatures w14:val="none"/>
        </w:rPr>
        <w:t>Zamawiający nie przewiduje zaliczek.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2B8A6246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FA58274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7" w:name="_Toc326423401"/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VI TERMIN WYKONANIA ZAMÓWIENIA</w:t>
            </w:r>
            <w:bookmarkEnd w:id="7"/>
          </w:p>
        </w:tc>
      </w:tr>
    </w:tbl>
    <w:p w14:paraId="76E8F1DD" w14:textId="4D7C6240" w:rsidR="000C7CE4" w:rsidRPr="000C7CE4" w:rsidRDefault="000C7CE4" w:rsidP="000C7CE4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Termin wykonania </w:t>
      </w:r>
      <w:r w:rsidR="00CA02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zamówienia 11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miesięcy</w:t>
      </w:r>
      <w:r w:rsidR="00CA026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od dnia podpisania umowy.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7A883C52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6193B4B4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8" w:name="_Toc326423402"/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VII WARUNKI UDZIAŁU W POSTĘPOWANIU </w:t>
            </w:r>
            <w:bookmarkEnd w:id="8"/>
          </w:p>
        </w:tc>
      </w:tr>
    </w:tbl>
    <w:p w14:paraId="577F1B4F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 udzielenie zamówienia mogą ubiegać się wykonawcy, którzy:</w:t>
      </w:r>
    </w:p>
    <w:p w14:paraId="424799EA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1.nie podlegają wykluczeniu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na podstawie art.108 ust.1 </w:t>
      </w:r>
      <w:proofErr w:type="spellStart"/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Pzp</w:t>
      </w:r>
      <w:proofErr w:type="spellEnd"/>
    </w:p>
    <w:p w14:paraId="4FE87548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 spełniają warunki udziału w postępowaniu określone przez Zamawiającego w ogłoszeniu o zamówieniu i SWZ, w tym nie podlegają wykluczeniu na podstawie art. 7 ust. 1 ustawy z dnia 13 kwietnia 2022 r. o szczególnych rozwiązaniach w zakresie przeciwdziałania wspieraniu agresji na Ukrainę oraz służących ochronie bezpieczeństwa narodowego lub w 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z działaniami Rosji destabilizującymi sytuację na Ukrainie (Dz. Urz. UE nr L 111 z 8.4.2022, str. 1);</w:t>
      </w:r>
    </w:p>
    <w:p w14:paraId="23E82BBE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Ocena spełniania przez Wykonawcę warunków udziału w postępowaniu zostanie dokonana na podstawie: </w:t>
      </w:r>
    </w:p>
    <w:p w14:paraId="1CE2D0AC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zdolności do występowania w obrocie gospodarczym,</w:t>
      </w:r>
    </w:p>
    <w:p w14:paraId="446C1640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uprawnień do prowadzenia określonej działalności gospodarczej lub zawodowej, o ile wynika to z odrębnych przepisów,</w:t>
      </w:r>
    </w:p>
    <w:p w14:paraId="019E5ED5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sytuacji ekonomicznej lub finansowej,</w:t>
      </w:r>
    </w:p>
    <w:p w14:paraId="33A8D318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zdolności technicznej lub zawodowej,</w:t>
      </w:r>
    </w:p>
    <w:p w14:paraId="6EB6FEA8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 celu potwierdzenie spełnienia przez Wykonawcę warunków udziału w postępowaniu Zamawiający wymaga od Wykonawców  następujących podmiotowych środków dowodowych dotyczących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:</w:t>
      </w:r>
    </w:p>
    <w:p w14:paraId="7D546E8C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ZDOLNOŚCI DO WYSTEPOWANIA W OBROCIE GOSPODARCZYM</w:t>
      </w:r>
    </w:p>
    <w:p w14:paraId="2B21EEAA" w14:textId="39B90ED0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FD26B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nie wymaga podmiotowych środków dowodowych w tym zakresie.</w:t>
      </w:r>
    </w:p>
    <w:p w14:paraId="4FCDC8B2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UPRAWNIEŃ DO PROWADZENIA OKREŚLONEJ DZIAŁALNOŚCI GOSPODARCZEJ LUB ZAWODOWEJ, O ILE WYNIKA TO Z ODRĘBNYCH PRZEPISÓW</w:t>
      </w:r>
    </w:p>
    <w:p w14:paraId="249945CF" w14:textId="636F1323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FD26B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nie wymaga podmiotowych środków dowodowych w tym zakresie.</w:t>
      </w:r>
    </w:p>
    <w:p w14:paraId="2717D451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SYTUACJI FINANSOWEJ LUB EKONOMICZNEJ</w:t>
      </w:r>
    </w:p>
    <w:p w14:paraId="5838F127" w14:textId="611455A9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FD26B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nie wymaga podmiotowych środków dowodowych w tym zakresie.</w:t>
      </w:r>
    </w:p>
    <w:p w14:paraId="1B885B2F" w14:textId="77777777" w:rsid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ZDOLNOŚCI TECHNICZNEJ LUB ZAWODOWEJ</w:t>
      </w:r>
    </w:p>
    <w:p w14:paraId="78697A88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a) w okresie ostatnich 3 lat, a jeżeli okres prowadzenia działalności jest krótszy – w tym okresie</w:t>
      </w:r>
    </w:p>
    <w:p w14:paraId="018E9A49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wykonał należycie co najmniej 5 usług w zakresie opracowania/zmiany miejscowego planu</w:t>
      </w:r>
    </w:p>
    <w:p w14:paraId="56C1A521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zagospodarowania przestrzennego.</w:t>
      </w:r>
    </w:p>
    <w:p w14:paraId="5DE8CF2F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przez opracowanie miejscowego planu zagospodarowania przestrzennego (lub</w:t>
      </w:r>
    </w:p>
    <w:p w14:paraId="47612E77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zmiany tych dokumentów) rozumie usługę obejmującą uchwalenie, opublikowanie we</w:t>
      </w:r>
    </w:p>
    <w:p w14:paraId="764076C0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właściwym dzienniku urzędowym województwa i obowiązujące tj. dla którego</w:t>
      </w:r>
    </w:p>
    <w:p w14:paraId="221896B1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postępowaniu nadzorczym wojewoda nie stwierdził nieważności.</w:t>
      </w:r>
    </w:p>
    <w:p w14:paraId="2459D05B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b) dysponuje co najmniej jedną osobą, która będzie pełnić funkcję głównego projektanta</w:t>
      </w:r>
    </w:p>
    <w:p w14:paraId="249AF48C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opracowującego plan ogólny spełniającą co najmniej jeden z warunków określonych w art. 5</w:t>
      </w:r>
    </w:p>
    <w:p w14:paraId="67A46F41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ust. 1, 2 i 3 ustawy z dnia 27 marca 2003 r. o planowaniu i zagospodarowaniu przestrzennym</w:t>
      </w:r>
    </w:p>
    <w:p w14:paraId="2A4D0CFF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(Dz.U. z 2024 r. poz. 1130) oraz posiada doświadczenie (jako autor lub współautor)</w:t>
      </w:r>
    </w:p>
    <w:p w14:paraId="68F85A31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opracowaniu przynajmniej 2 (dwóch) miejscowych planów zagospodarowania</w:t>
      </w:r>
    </w:p>
    <w:p w14:paraId="1AA8F58D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przestrzennego (lub zmiany planu miejscowego), opublikowanego w dzienniku urzędowym</w:t>
      </w:r>
    </w:p>
    <w:p w14:paraId="5EE0DD57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województwa.</w:t>
      </w:r>
    </w:p>
    <w:p w14:paraId="73983881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Przez opracowanie planu Zamawiający rozumie opracowanie planu z opublikowaniem</w:t>
      </w:r>
    </w:p>
    <w:p w14:paraId="31BCAE44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uchwały w Dzienniku Urzędowym Województwa i brak zaskarżenia tej uchwały przez Organ</w:t>
      </w:r>
    </w:p>
    <w:p w14:paraId="2E7634DB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Nadzoru.</w:t>
      </w:r>
    </w:p>
    <w:p w14:paraId="0E3C0656" w14:textId="7F2F9E6D" w:rsidR="000C7CE4" w:rsidRPr="000C7CE4" w:rsidRDefault="000C7CE4" w:rsidP="000C7CE4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 w celu potwierdzenia spełnienia warunków udziału w post</w:t>
      </w:r>
      <w:r w:rsidR="00684FF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ę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</w:t>
      </w:r>
      <w:r w:rsidR="00684FF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waniu, może polegać na zdolnościach technicznych zawodowych, sytuacji ekonomicznej lub finansowej podmiotów udostępniających te zasoby, niezależnie od charakteru prawnego   łączących go z nim stosunków prawnych.</w:t>
      </w:r>
    </w:p>
    <w:p w14:paraId="2FCBD2E1" w14:textId="75819198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Wykonawca, który polega na zdolnościach lub s</w:t>
      </w:r>
      <w:r w:rsidR="00FD26B5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y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tuacji podmiotów udostępniających zasoby, składa wraz z ofertą, zobowiązanie podmiotu udostępniającego zasoby do oddania mu do dyspozycji niezbędnych zasobów na potrzeby realizacji zamówienia lub inny podmiotowy </w:t>
      </w:r>
      <w:r w:rsidR="00FD26B5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ś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rodek dowodowy potwierdzający, że wykonawca  realizuj</w:t>
      </w:r>
      <w:r w:rsidR="00684FF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 zamówienie, będzie dysponował niezbędnymi zasobami tych podmiotów.</w:t>
      </w:r>
    </w:p>
    <w:p w14:paraId="3965E013" w14:textId="016F938B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 w przypadku polegania na zdolnościach lub sytuacji podmiotów udostępniających zasoby, przedstawia wraz z oświadczeniem, oświadczenie podmiotu udostępniającego zasoby potwierdzające brak podstaw do wykluczenia tego podmiotu oraz oświadczenie o spełnianiu warunków udziału w postęp</w:t>
      </w:r>
      <w:r w:rsidR="00B0754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waniu.</w:t>
      </w:r>
    </w:p>
    <w:p w14:paraId="145206AE" w14:textId="6F87490F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Podmiot, który zobowiązał się do udostępniania zasobów, odpowiada solidarnie z Wykonawcą, który polega na jego sytuacji finansowej lub ekonomicznej, za szkodę poniesioną przez zamawiaj</w:t>
      </w:r>
      <w:r w:rsidR="00B0754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cego powstałą wskutek nieudostępniania tych zasobów, chyba, że za nieudostępnienie zasobów podmiot ten nie ponosi winy.</w:t>
      </w:r>
    </w:p>
    <w:p w14:paraId="29D70985" w14:textId="66CE41E1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Zamawiaj</w:t>
      </w:r>
      <w:r w:rsidR="00B0754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ocenia, czy udostępniane  wykonawcy przez podmioty udostępniające zasoby zdolności techniczne i zawodowe lub ich sytuacja finansowa lub ekonomiczna, pozwalają na wykazane przez wykonawcę spełniania war</w:t>
      </w:r>
      <w:r w:rsidR="00B0754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nków udziału w postępowaniu, o którym mowa w art. 112 ust. 2 pkt. 3 i 4, a także bada czy nie zachodzą wobec tego podmiotu podstawy wykluczenia, które zostały przewidziane względem wykonawcy.</w:t>
      </w:r>
    </w:p>
    <w:p w14:paraId="3994F1A8" w14:textId="78BBF396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Je</w:t>
      </w:r>
      <w:r w:rsidR="00B0754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że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li zdolności techniczne lub zawodowe, sytuacja ekonomiczna lub finansowa podmiotu udostępniającego zasoby  nie potwierdzają spełnienia przez wykona</w:t>
      </w:r>
      <w:r w:rsidR="00B0754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cę warunków udział w postęp</w:t>
      </w:r>
      <w:r w:rsidR="00B0754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waniu lub zachodzą wobec tego podmiotu podstawy wykluczenia, zamawiaj</w:t>
      </w:r>
      <w:r w:rsidR="00B0754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żąda, aby wykonawca  w terminie określonym przez zamawiającego:</w:t>
      </w:r>
    </w:p>
    <w:p w14:paraId="220798AB" w14:textId="77777777" w:rsidR="000C7CE4" w:rsidRPr="000C7CE4" w:rsidRDefault="000C7CE4" w:rsidP="000C7CE4">
      <w:pPr>
        <w:numPr>
          <w:ilvl w:val="0"/>
          <w:numId w:val="9"/>
        </w:num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zastąpił ten podmiot innym podmiotem lub podmiotami albo</w:t>
      </w:r>
    </w:p>
    <w:p w14:paraId="18789B69" w14:textId="77777777" w:rsidR="000C7CE4" w:rsidRPr="000C7CE4" w:rsidRDefault="000C7CE4" w:rsidP="000C7CE4">
      <w:pPr>
        <w:numPr>
          <w:ilvl w:val="0"/>
          <w:numId w:val="9"/>
        </w:num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wykazał, że samodzielnie spełnia warunki udziału w postepowaniu.</w:t>
      </w:r>
    </w:p>
    <w:p w14:paraId="65EEC2F7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 nie może, po upływie terminu składania ofert, powoływać się na zdolności lub sytuację podmiotów udostępniających zasoby, jeżeli na etapie składania ofert nie podlegał on w danym zakresie na zdolnościach lub sytuacji podmiotów udostępniających zasoby.</w:t>
      </w:r>
    </w:p>
    <w:p w14:paraId="13BA63F0" w14:textId="0E8965FA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Oceniaj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 zdolność techniczna lub zawodową, Zamawiaj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może, na każdym etapie postepowania, uznać, że Wykonawca nie posiada wymaganych zdolności, jeżeli posiadanie przez wykonawcę sprzecznych interesów, w szczególności zaangażowanie zasobów technicznych lub zawodowych wykonawcy w inne przedsięwzięcia gospodarcze wykonawcy może mieć negatywny wpływ na realizację zamówienia.</w:t>
      </w:r>
    </w:p>
    <w:p w14:paraId="7098985F" w14:textId="4819E6C3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celu potwierdzenia przez Wykonawcę braku podstaw wykluczenia Wykonawcy z udziału w postępowaniu u Zamawiającego wymaga od Wykonawców następujących podmiotowych środków dowodowych dotyczących:</w:t>
      </w:r>
    </w:p>
    <w:p w14:paraId="291A5878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 PODLEGANIA WYKLUCZENIU NA PODSTAWIE ART. 125 UST.1 PZP</w:t>
      </w:r>
    </w:p>
    <w:p w14:paraId="72C0B30E" w14:textId="4CE77B74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1.Oświadczenie o braku podstaw na podstawie art.</w:t>
      </w:r>
      <w:r w:rsidR="006854A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125 ust.1</w:t>
      </w:r>
    </w:p>
    <w:p w14:paraId="65A21A84" w14:textId="715A1932" w:rsid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2.Oświadczenie Wykonawcy, w zakresie art. 108 ust.1 pkt. 5 ustawy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 o braku przynależności do tej samej grupy kapitałowej w rozumieniu ustawy z d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ia 16 lutego 2007 roku o ochronie konkurencji i konsumentów (Dz.U. z 2023 r poz. 1689 ze zm.),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kapitałowej.</w:t>
      </w:r>
    </w:p>
    <w:p w14:paraId="59FD4D53" w14:textId="562B0118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3. </w:t>
      </w: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okresie ostatnich 3 lat, a jeżeli okres prowadzenia działalności jest krótszy – w tym okresie</w:t>
      </w:r>
    </w:p>
    <w:p w14:paraId="658C49BC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wykonał należycie co najmniej 5 usług w zakresie opracowania/zmiany miejscowego planu</w:t>
      </w:r>
    </w:p>
    <w:p w14:paraId="51F5904E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zagospodarowania przestrzennego.</w:t>
      </w:r>
    </w:p>
    <w:p w14:paraId="54ADE676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przez opracowanie miejscowego planu zagospodarowania przestrzennego (lub</w:t>
      </w:r>
    </w:p>
    <w:p w14:paraId="2E6F2CD0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zmiany tych dokumentów) rozumie usługę obejmującą uchwalenie, opublikowanie we</w:t>
      </w:r>
    </w:p>
    <w:p w14:paraId="7A16E945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właściwym dzienniku urzędowym województwa i obowiązujące tj. dla którego</w:t>
      </w:r>
    </w:p>
    <w:p w14:paraId="5C0007BB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postępowaniu nadzorczym wojewoda nie stwierdził nieważności.</w:t>
      </w:r>
    </w:p>
    <w:p w14:paraId="083580F5" w14:textId="134ED820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4.</w:t>
      </w: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dysponuje co najmniej jedną osobą, która będzie pełnić funkcję głównego projektanta</w:t>
      </w:r>
    </w:p>
    <w:p w14:paraId="07A0D953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opracowującego plan ogólny spełniającą co najmniej jeden z warunków określonych w art. 5</w:t>
      </w:r>
    </w:p>
    <w:p w14:paraId="40BDFFF9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ust. 1, 2 i 3 ustawy z dnia 27 marca 2003 r. o planowaniu i zagospodarowaniu przestrzennym</w:t>
      </w:r>
    </w:p>
    <w:p w14:paraId="5411BD7C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(Dz.U. z 2024 r. poz. 1130) oraz posiada doświadczenie (jako autor lub współautor)</w:t>
      </w:r>
    </w:p>
    <w:p w14:paraId="479F2992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opracowaniu przynajmniej 2 (dwóch) miejscowych planów zagospodarowania</w:t>
      </w:r>
    </w:p>
    <w:p w14:paraId="400A929E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przestrzennego (lub zmiany planu miejscowego), opublikowanego w dzienniku urzędowym</w:t>
      </w:r>
    </w:p>
    <w:p w14:paraId="70A7834C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województwa.</w:t>
      </w:r>
    </w:p>
    <w:p w14:paraId="6564FAE2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Przez opracowanie planu Zamawiający rozumie opracowanie planu z opublikowaniem</w:t>
      </w:r>
    </w:p>
    <w:p w14:paraId="6DF9AF1A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uchwały w Dzienniku Urzędowym Województwa i brak zaskarżenia tej uchwały przez Organ</w:t>
      </w:r>
    </w:p>
    <w:p w14:paraId="1EBF7414" w14:textId="77777777" w:rsidR="007B4E4C" w:rsidRPr="007B4E4C" w:rsidRDefault="007B4E4C" w:rsidP="007B4E4C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Nadzoru.</w:t>
      </w:r>
    </w:p>
    <w:p w14:paraId="16E032AA" w14:textId="1847264B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Jeżeli Wykonawca na dzień składania ofert, nie złożył oświadczeń, bądź dokumentów składanych w postepowaniu lub są one niekompletne lub zawieraj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błędy. Zamawi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jący wzywa Wykon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wcę odpowiednio do ich złożenie, popr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wienia , uzupełnienia lub do udzielenia wyjaśnień w wyznaczonym terminie, chyba, że oferta Wykonawcy podlega odrzuceniu lub do udzielenia wyjaśnień w wyznaczonym terminie, chyba że oferta Wykona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podlega odrzuceniu bez względu na ich złożenie, uzupełnienie lub poprawienie lub zachodzą przesłanki unieważnienia postępowania.</w:t>
      </w:r>
    </w:p>
    <w:p w14:paraId="32046F23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Wykonawcy mogą wspólnie ubiegać się o udzielenie zamówienia.</w:t>
      </w:r>
    </w:p>
    <w:p w14:paraId="6F286136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składania oferty wspólnie Wykonawcy ustanawiają pełnomocnika, który będzie upoważniony do:</w:t>
      </w:r>
    </w:p>
    <w:p w14:paraId="7B264A1A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a) reprezentowania ich w postepowaniu o udzielenie zamówienia, lub</w:t>
      </w:r>
    </w:p>
    <w:p w14:paraId="06F5C075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b) reprezentowania ich w postępowaniu i zawarcia umowy w sprawie zamówienia publicznego w ich imieniu.</w:t>
      </w:r>
    </w:p>
    <w:p w14:paraId="1CE50978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wspólnego ubiegania się o zamówienie przez Wykonawców oświadczenia składa każdy z Wykonawców.</w:t>
      </w:r>
    </w:p>
    <w:p w14:paraId="19A90694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Dokumenty te potwierdzają spełnianie warunków udziału w postępowaniu oraz brak podstaw wykluczenia w zakresie, w jakim każdy z Wykonawców wykazuje spełnianie warunków udziału w postepowaniu.</w:t>
      </w:r>
    </w:p>
    <w:p w14:paraId="046E2845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Wykonawca, w przypadku polegania na zdolnościach lub sytuacji podmiotów udostępniających zasoby, przedstawia wraz z oświadczeniem, także oświadczenie podmiotu udostępniającego zasoby, potwierdzające brak podstaw wykluczenia tego podmiotu oraz odpowiednio spełnienie warunków udziału w postepowaniu, w zakresie, w jakim wykonawca powołuje się na jego zasoby.</w:t>
      </w:r>
    </w:p>
    <w:p w14:paraId="110BA401" w14:textId="23D139CA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Wykonawcy wspólnie ubiegaj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się o udzielenie zamówienia, w odniesieniu do warunków dotyczących wykształcenia, kwalifikacji za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odowych lub doświadczenia, mogą polegać na zdolnościach tych z Wykonawców, do realizacji których te  zdolności są wymagane.</w:t>
      </w:r>
    </w:p>
    <w:p w14:paraId="069F720A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przypadku, o którym mowa w ust. 6 dołączają do oferty oświadczenie, z którego wynika, które wykonają poszczególni wykonawcy.</w:t>
      </w:r>
    </w:p>
    <w:p w14:paraId="2DE69B89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może powierzyć wykonanie części zamówienia podwykonawcy.</w:t>
      </w:r>
    </w:p>
    <w:p w14:paraId="5A00E427" w14:textId="5B1ECFE9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Wykonawca składa również oświadczenie, że nie podlega wykluczeniu na podstawie art. 7 ust. 1 ustawy z dnia 13 kwietnia 2022 r. o szczególnych rozwiązaniach w zakresie przeciwdziałania wspieraniu agresji na Ukrainę oraz służących ochronie bezpieczeństwa narodowego lub w art. 5k rozporządzenia Rady (UE) nr 833/2014 z dnia 31 lipca 2014 r. dotyczącego środków ograniczających w związku z działaniami Rosji destabilizującymi sytuację na Ukrainie (Dz. Urz. UE nr L 229 z 31.7.2014, str. 1), w brzmieniu nadanym rozporządzeniem Rady (UE) 2022/576 w sprawie zmiany rozporządzenia (UE) nr 833/2014 dotyczącego środków ograniczających w związku z działaniami Rosji destabilizującymi sytuację na Ukrainie (Dz. Urz. UE nr L 111 </w:t>
      </w:r>
      <w:r w:rsidR="00BB0AA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 8.4.2022, str. 1).</w:t>
      </w:r>
    </w:p>
    <w:p w14:paraId="6F3D98E4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Ocena spełnienia w/w warunków wymaganych od Wykonawców zostanie dokonana wg. formuły „ spełnia- nie spełnia”.</w:t>
      </w:r>
    </w:p>
    <w:p w14:paraId="291F42D0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 spełnienie chociażby jednego wymaganego warunku, skutkować będzie wykluczeniem Wykonawcy z postepowania.</w:t>
      </w:r>
    </w:p>
    <w:p w14:paraId="2F52F344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0CD81D76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C4B390B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VIII  PODSTAWY WYKLUCZENIA, O KTÓRYCH MOWA W ART. 109 UST.1 USTAWY </w:t>
            </w:r>
            <w:proofErr w:type="spellStart"/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Pzp</w:t>
            </w:r>
            <w:proofErr w:type="spellEnd"/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 ZAMAWIAJACY WYKLUCZY Z POSTĘPOWANIA WYKONAWCĘ:</w:t>
            </w:r>
          </w:p>
        </w:tc>
      </w:tr>
    </w:tbl>
    <w:p w14:paraId="59EEEFC3" w14:textId="5DF001B1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 w stosunku do którego otwarto likwidację, ogłoszono upadłość, którego  aktywami zarz</w:t>
      </w:r>
      <w:r w:rsidR="00684FF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dza likwidator lub sąd, zawarł układ z wierzycielami, którego działalność gospodarcza jest zawieszona albo znajduje się on w innej tego rodzaju sytuacji wynikającej z podobnej procedury przewidzianej w przepisach  miejsca wszczęcia tej procedury:</w:t>
      </w:r>
    </w:p>
    <w:p w14:paraId="3E70F903" w14:textId="00F55EAD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2) który w sposób zawiniony poważnie naruszył obowiązki zawodowe, co podważa jego uczciwość, w szczególności gdy wykonawca w wyniku zamierzonego działania lub rażącego niedbalstwa nie wykonał lub nienależycie wykonał zamówienia, co Zamawiaj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jest w stanie wykazać za pomocą stosownych środków dowodowych.</w:t>
      </w:r>
    </w:p>
    <w:p w14:paraId="0F0DB485" w14:textId="3D38EC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 może zostać wykluczony przez Zamawiaj</w:t>
      </w:r>
      <w:r w:rsidR="000E6BAF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cego na każdym etapie postepowania o udzielenie zamówienia.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0B247C51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BD31049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IX WYKAZ OŚWIADCZEŃ I DOKUMENTÓW, POTWIERDZAJACYCH SPEŁNIENIE WARUNKÓW UDZIAŁU W POSTĘPOWANIU ORAZ BRAK PODSTAW WYKLUCZENIA</w:t>
            </w:r>
          </w:p>
        </w:tc>
      </w:tr>
    </w:tbl>
    <w:p w14:paraId="11C1E0F5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Oferta musi zawierać:</w:t>
      </w:r>
    </w:p>
    <w:p w14:paraId="55DFCCF4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 Wypełniony formularz oferty stanowiący załącznik do niniejszej specyfikacji.</w:t>
      </w:r>
    </w:p>
    <w:p w14:paraId="05C67E17" w14:textId="2C33E4B5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 Oświadczenie Wykonawcy o spełnianiu warunków udziału w postepowaniu oraz braku podstaw wykluczenia z postepowania na podstawie ustawy PZP -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</w:t>
      </w:r>
      <w:r w:rsidR="000E6BAF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czniki do niniejszej specyfikacji.</w:t>
      </w:r>
    </w:p>
    <w:p w14:paraId="2ADFFCD7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3. W przypadku wspólnego ubiegania się o zamówienie przez Wykonawców oświadczenia składa każdy z Wykonawców.</w:t>
      </w:r>
    </w:p>
    <w:p w14:paraId="6DF39EB1" w14:textId="069A3E70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4. Zobowiązanie podmiotu udostępniającego zasoby do oddania mu do dyspozycji niezbędnych zasobów na potrzeby realizacji zamówienia lub inny podmiotowy środek dowodowy potwierdzaj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cy, że Wykonawca realizując zamówienie, będzie dysponował niezbędnymi zasobami tych podmiotów ( jeżeli dotyczy) oraz oświadczenia o spełnianiu warunków udziału w postepowaniu oraz braku podstaw wykluczenia z postepowania.</w:t>
      </w:r>
    </w:p>
    <w:p w14:paraId="361BDD4B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5. Wykaz podwykonawców, w przypadku gdy wykonawca powierzy część zamówienia podwykonawcom. Wykonawca, który zamierza powierzyć wykonanie części zamówienia podwykonawcom, w celu wykazania braku istnienia wobec innych podstaw wykluczenia udziału w postepowaniu, przedstawia oświadczenie o niepodleganiu wykluczenia.</w:t>
      </w:r>
    </w:p>
    <w:p w14:paraId="66055CC9" w14:textId="77777777" w:rsidR="000C7CE4" w:rsidRPr="000C7CE4" w:rsidRDefault="000C7CE4" w:rsidP="000C7CE4">
      <w:pPr>
        <w:tabs>
          <w:tab w:val="left" w:pos="0"/>
          <w:tab w:val="left" w:pos="3195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6. Oświadczenie RODO.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</w:r>
    </w:p>
    <w:p w14:paraId="76C5835A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7. </w:t>
      </w:r>
      <w:r w:rsidRPr="000C7CE4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Wykonawcy w zakresie stosowania unijnego zakazu udziału wykonawców rosyjskich                         w zamówieniach</w:t>
      </w:r>
    </w:p>
    <w:p w14:paraId="124D08F6" w14:textId="01E7BE9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Zamawiający przed udzieleniem zamówienia wezwie Wykonawcę,  którego  oferta została najwyżej oceniona, do złożenia w wyznaczonym, nie krótszym niż 5 dni terminie podmiotowych środków dowodowych aktualnych na dzień składania ofert, potwierdzających okoliczności o których mowa w art.125 ust.1 ustawy </w:t>
      </w:r>
      <w:proofErr w:type="spellStart"/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, chyba że Zamawiaj</w:t>
      </w:r>
      <w:r w:rsidR="00684FF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cy jest w posiadaniu lub ma dostęp do tych podmiotowych środków dowodowych </w:t>
      </w:r>
      <w:proofErr w:type="spellStart"/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tj</w:t>
      </w:r>
      <w:proofErr w:type="spellEnd"/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:</w:t>
      </w:r>
    </w:p>
    <w:p w14:paraId="305D832F" w14:textId="77777777" w:rsid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1.Oświadczenie Wykonawcy, w zakresie art. 108 ust.1 pkt. 5 ustawy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, o braku przynależności do tej samej grupy kapitałowej w rozumieniu ustawy z dnia 16 lutego 2007 roku o ochronie konkurencji i konsumentów (Dz.U. z 2023 r poz. 1689 ze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zm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), z innym wykonawcą, który złożył odrębną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kapitałowej,</w:t>
      </w:r>
    </w:p>
    <w:p w14:paraId="5804C946" w14:textId="36DDB2A5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 </w:t>
      </w: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okresie ostatnich 3 lat, a jeżeli okres prowadzenia działalności jest krótszy – w tym okresie</w:t>
      </w:r>
    </w:p>
    <w:p w14:paraId="4AAA5945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wykonał należycie co najmniej 5 usług w zakresie opracowania/zmiany miejscowego planu</w:t>
      </w:r>
    </w:p>
    <w:p w14:paraId="042F99EA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zagospodarowania przestrzennego.</w:t>
      </w:r>
    </w:p>
    <w:p w14:paraId="3130646D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przez opracowanie miejscowego planu zagospodarowania przestrzennego (lub</w:t>
      </w:r>
    </w:p>
    <w:p w14:paraId="288968D7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zmiany tych dokumentów) rozumie usługę obejmującą uchwalenie, opublikowanie we</w:t>
      </w:r>
    </w:p>
    <w:p w14:paraId="3A87BF45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właściwym dzienniku urzędowym województwa i obowiązujące tj. dla którego</w:t>
      </w:r>
    </w:p>
    <w:p w14:paraId="04C198A1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postępowaniu nadzorczym wojewoda nie stwierdził nieważności.</w:t>
      </w:r>
    </w:p>
    <w:p w14:paraId="120914CF" w14:textId="22EA5AEA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3. </w:t>
      </w: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dysponuje co najmniej jedną osobą, która będzie pełnić funkcję głównego projektanta</w:t>
      </w:r>
    </w:p>
    <w:p w14:paraId="01700525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opracowującego plan ogólny spełniającą co najmniej jeden z warunków określonych w art. 5</w:t>
      </w:r>
    </w:p>
    <w:p w14:paraId="41821BE8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ust. 1, 2 i 3 ustawy z dnia 27 marca 2003 r. o planowaniu i zagospodarowaniu przestrzennym</w:t>
      </w:r>
    </w:p>
    <w:p w14:paraId="3775675A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(Dz.U. z 2024 r. poz. 1130) oraz posiada doświadczenie (jako autor lub współautor)</w:t>
      </w:r>
    </w:p>
    <w:p w14:paraId="2E0AC55B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opracowaniu przynajmniej 2 (dwóch) miejscowych planów zagospodarowania</w:t>
      </w:r>
    </w:p>
    <w:p w14:paraId="6E420FD8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przestrzennego (lub zmiany planu miejscowego), opublikowanego w dzienniku urzędowym</w:t>
      </w:r>
    </w:p>
    <w:p w14:paraId="7766BEDC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województwa.</w:t>
      </w:r>
    </w:p>
    <w:p w14:paraId="3BB5059E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Przez opracowanie planu Zamawiający rozumie opracowanie planu z opublikowaniem</w:t>
      </w:r>
    </w:p>
    <w:p w14:paraId="2AA55671" w14:textId="77777777" w:rsidR="00180ECE" w:rsidRPr="007B4E4C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uchwały w Dzienniku Urzędowym Województwa i brak zaskarżenia tej uchwały przez Organ</w:t>
      </w:r>
    </w:p>
    <w:p w14:paraId="5EAEDC2B" w14:textId="23F1F0F0" w:rsidR="00180ECE" w:rsidRDefault="00180ECE" w:rsidP="00180ECE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7B4E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Nadzoru</w:t>
      </w:r>
    </w:p>
    <w:p w14:paraId="4A938610" w14:textId="570C6E81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Jeżeli w kraju, w którym wykonawca ma siedzibę lub miejsce zamieszkania, nie wydaje się w/w dokumentów, zastępuje się je odpowiednio w całości lub w części  dokumentem zawierającym odpowiednio oświadczenie  Wykonawcy, ze wskazaniem osoby albo osób uprawnionych do jego reprezentacji, lub oświadczenie osoby, której dokument miał dotyczyć, złożone pod przysięgą lub, jeżeli w kraju, w którym wykonawca ma siedzi</w:t>
      </w:r>
      <w:r w:rsidR="00181F6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ę lub miejsce zamieszkania nie ma  przepisów o oświadczeniu pod przysięgą, złożone przed organem sądowym lub administracyjnym, notariusz, organem samorządu zawodowego lub gospodarczego właściwym ze względu na siedzibę lub miejsce zamieszkania Wykonawcy.</w:t>
      </w:r>
    </w:p>
    <w:p w14:paraId="188AEAA8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gdy ww. osoby, biorące udział w realizacji zamówienia, nie znają języka polskiego wymagane jest aby Wykonawca zapewnił pełną usługę tłumaczenia na i z języka polskiego.</w:t>
      </w:r>
    </w:p>
    <w:p w14:paraId="2458F684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Oświadczenia, dotyczące Wykonawcy i innych podmiotów, na których zdolnościach lub sytuacji polega wykonawca oraz dotyczące podwykonawców, składane są w oryginale.</w:t>
      </w:r>
    </w:p>
    <w:p w14:paraId="03F5E45F" w14:textId="1A3ECD1C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Dokumenty , inne niż oświadczenia,</w:t>
      </w:r>
      <w:r w:rsidR="000E6BAF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składane są w oryginale lub kopii poświadczonej za zgodność z oryginałem.</w:t>
      </w:r>
    </w:p>
    <w:p w14:paraId="0B46CFC1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Poświadczenia za zgodność z oryginałem dokonuje odpowiednio Wykonawca, podmiot, na którego zdolnościach lub sytuacji polega Wykonawca, Wykonawcy wspólnie ubiegający się o udzielenie zamówienia publicznego albo podwykonawca , w zakresie dokumentów, które każdego z nich dotyczą.</w:t>
      </w:r>
    </w:p>
    <w:p w14:paraId="369CDE47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Poświadczenie za zgodność z oryginałem następuje w formie pisemnej.</w:t>
      </w:r>
    </w:p>
    <w:p w14:paraId="3B08285A" w14:textId="60223EA1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Zamawiaj</w:t>
      </w:r>
      <w:r w:rsidR="000E6BAF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cy może żądać przedstawienia oryginału lub notarialnie poświadczonej kopii dokumentów, innych niż oświadczenia, gdy złożona kopia dokumentu jest nieczytelna lub budzi wątpliwości co do jej prawdziwości.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14B9302F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4300E760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 PODWYKONAWSTWO</w:t>
            </w:r>
          </w:p>
        </w:tc>
      </w:tr>
    </w:tbl>
    <w:p w14:paraId="1F7A3A8A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 W przypadku powierzenia części zamówienia podwykonawcom Wykonawca wskaże w ofercie części zamówienia, której wykonanie zamierza powierzyć podwykonawcom.</w:t>
      </w:r>
    </w:p>
    <w:p w14:paraId="2F249434" w14:textId="78F0EC53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 Wykonawca przed przyst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pieniem do wykonania zamówienia, o ile są już mu znane, poda nazwy, dane kontaktowe oraz przedstawicieli, podwykonawców zaangażowanych w takie zamówienie.</w:t>
      </w:r>
    </w:p>
    <w:p w14:paraId="29566117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zawiadamia Zamawiającego o wszelkich zmianach danych, w trakcie realizacji zamówienia, a także przekazuje wymagane informacje na temat nowych podwykonawców, którym w późniejszym okresie zamierza powierzyć realizację zamówienia.</w:t>
      </w:r>
    </w:p>
    <w:p w14:paraId="71D76CCB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3. Wykonawca, który zamierza powierzyć wykonanie części zamówienia podwykonawcom, w celu wskazania  braku istnienia wobec nich podstaw wykluczenia z udziału w postepowaniu przedstawia oświadczenie  o niepodleganiu wykluczenia.</w:t>
      </w:r>
    </w:p>
    <w:p w14:paraId="7075A5D9" w14:textId="330E187A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4. W przypadku, jeżeli wo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ec podwykonawcy zachodzą podstawy wykluczenia, Zamawiający żąda, aby wykonawca w terminie  określonym przez Zamawiaj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cego zast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pił tego podwykonawcę pod rygorem niedopuszczenia podwykonawcy do realizacji części zamówienia.</w:t>
      </w:r>
    </w:p>
    <w:p w14:paraId="6C686AA5" w14:textId="01522C78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5. Jeżeli zmiana albo rezygnacja podwykonawcy dotyczy podmiotu, na którego zasoby Wykonawca powoływał się na zasadach określonych w art.118 ust.1, w celu spełnienia warunków udziału w postępowaniu, wykonawca jest obowiązany wykazać Zamawiaj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cemu,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że proponowany inny podwykonawca lub wykonawca samodzielnie, na którego zasoby Wykonawca powoływał się w trakcie postępowania o udzielenie zamówienia.</w:t>
      </w:r>
    </w:p>
    <w:p w14:paraId="7CD01CAC" w14:textId="0AD0C77C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6. Jeżeli powierzenie podwykonawcy wykonania części zamówienia nast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ę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puje w trakcie jego realizacji, wykonawca na żądanie Zamawiającego przedstawia oświadczenia i dokumenty potwierdzające brak podstaw wykluczenia wobec tego podwykonawcy.</w:t>
      </w:r>
    </w:p>
    <w:p w14:paraId="56E8DF81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7. Powierzenie wykonania części zamówienia podwykonawcom nie zwalnia Wykonawcy z odpowiedzialności za należyte wykonanie tego zamówienia.</w:t>
      </w:r>
    </w:p>
    <w:p w14:paraId="3ED33CCB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8. Zawieranie umów o podwykonawstwo i rozliczanie z podwykonawcami i dalszymi podwykonawcami będzie odbywało się zgodnie z następującymi przepisami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art. 464, art. 465, 437 oraz art. 647</w:t>
      </w:r>
      <w:r w:rsidRPr="000C7CE4">
        <w:rPr>
          <w:rFonts w:ascii="Calibri" w:eastAsia="Times New Roman" w:hAnsi="Calibri" w:cs="Calibri"/>
          <w:kern w:val="0"/>
          <w:sz w:val="24"/>
          <w:szCs w:val="24"/>
          <w:vertAlign w:val="superscript"/>
          <w:lang w:eastAsia="pl-PL"/>
          <w14:ligatures w14:val="none"/>
        </w:rPr>
        <w:t xml:space="preserve">1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Kodeksu cywilnego, przy czym:</w:t>
      </w:r>
    </w:p>
    <w:p w14:paraId="48D004EC" w14:textId="17071398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Wykona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wc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 zobowiązany jest do przedłożenia Zamawiającemu projektu umowy o podwykonawstwo, a także projektu tej zmiany, oraz kopii zaw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rtej umowy o podwykonawstwo i jej zmian. Obowiązek ten nie dotyczy umów o podwykonawstwo o wartoś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 mniejszej niż 0,5% wartości umowy oraz umów o podwykonawstwo, których przedmiot został wskazany przez Zamawiaj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cego w dokumentach zamówienia. Wyłącznie o którym mowa nie dotyczy umów om podwykonawstwo o wartości większej niż 50 000zł.</w:t>
      </w:r>
    </w:p>
    <w:p w14:paraId="6F59AF04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-Termin na zgłaszanie  w formie pisemnej zastrzeżeń do projektu umowy o podwykonawstwo, której przedmiotem są roboty budowlane, i do projektu jej zmiany lub pisemnego sprzeciwu do tej umowy wynosi 7 dni kalendarzowych, a termin zgłaszania uwag wykonawcy co do zasadności bezpośredniej zapłaty wynagrodzenia podwykonawcy lub dalszemu podwykonawcy wynosi 7 dni kalendarzowych.</w:t>
      </w:r>
    </w:p>
    <w:p w14:paraId="5E9C3220" w14:textId="0DC0DF22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9. Zamawiaj</w:t>
      </w:r>
      <w:r w:rsidR="00684FF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nie zastrzega  osobistego wykonania przez wykonawcę kluczowych części zamówienia. Wykonawca może powierzyć część zamówienia podwykonawcom</w:t>
      </w:r>
    </w:p>
    <w:p w14:paraId="293BD144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10. Wymagania zamawiającego, których niespełnienie spowoduje zgłoszenie przez Zamawiającego odpowiednio zastrzeżeń lub sprzeciwu:</w:t>
      </w:r>
    </w:p>
    <w:p w14:paraId="76D7D6CC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 Postanowienia, które muszą być zawarte w umowie o podwykonawstwo:</w:t>
      </w:r>
    </w:p>
    <w:p w14:paraId="515839AF" w14:textId="7AD8E530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a) Termin zapłaty wyna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gro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dzenia podwykonawcy lub dalszemu podwykonawcy nie może być dłuższy niż 30 dni od dnia doręczenia wykonawcy, podwykonawcy lub dalszemu podwykonawcy faktury lub rachunku, potwierdzających wykonanie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zleconej podwykonawcy lub dalszemu podwykonawcy dostawy, usługi lub roboty budowlanej;</w:t>
      </w:r>
    </w:p>
    <w:p w14:paraId="40A9C5DE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b) W przypadku uchylania się przez Wykonawcę od obowiązku zapłaty wymagalnego wynagrodzenia przysługującego podwykonawcy lub dalszemu podwykonawcy, którzy zawarli:</w:t>
      </w:r>
    </w:p>
    <w:p w14:paraId="4C18A094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zaakceptowane przez Zamawiającego umowy o podwykonawstwo, których przedmiotem są roboty budowlane;</w:t>
      </w:r>
    </w:p>
    <w:p w14:paraId="67D519D1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przedłożone zamawiającemu umowy o podwykonawstwo, których przedmiotem są dostawy lub usługi;</w:t>
      </w:r>
    </w:p>
    <w:p w14:paraId="754C4EC6" w14:textId="5FED4D08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dokona bezpośredniej zapłaty podwykonawcy lub dalszemu podwykonawcy kwoty należnego wynagrodzenia, bez odsetek, należnych wykonawcy lub dalszemu podwykonawcy.</w:t>
      </w:r>
    </w:p>
    <w:p w14:paraId="0B76F8B2" w14:textId="3B3CDE6A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c)Do zawarcia przez wykonawcę umowy na roboty budowlane z podwykonawcą jest wymagana zgoda Zamawiaj</w:t>
      </w:r>
      <w:r w:rsidR="000E6BA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</w:t>
      </w:r>
      <w:r w:rsidR="00684FF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g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o.</w:t>
      </w:r>
    </w:p>
    <w:p w14:paraId="6E2F7464" w14:textId="292D51CA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d) Do zawarcia prze podwykonawcę umowy z dalszym podwykonawcą jest wymagana zgoda Zamawi</w:t>
      </w:r>
      <w:r w:rsidR="00684FF8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jącego i Wykonawcy.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23BB0A2B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31E7C69C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 INFORMACJA O SPOSOBIE POROZUMIEWANIA SIĘ ZAMAWIAJĄCEGO Z WYKONAWCAMI, ORAZ PRZEKAZYWANIA OŚWIADCZEŃ I DOKUMENTÓW</w:t>
            </w:r>
          </w:p>
        </w:tc>
      </w:tr>
    </w:tbl>
    <w:p w14:paraId="5981CFA3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 W postępowaniu o udzielenie zamówienia komunikacja między Zamawiającym a Wykonawcami odbywa się przy użyciu platformy e-Zamówienia, dostępnej pod adresem </w:t>
      </w:r>
      <w:hyperlink r:id="rId8" w:history="1">
        <w:r w:rsidRPr="00362170">
          <w:rPr>
            <w:rFonts w:ascii="Times New Roman" w:eastAsia="Calibri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https://ezamowienia.gov.pl</w:t>
        </w:r>
      </w:hyperlink>
      <w:r w:rsidRPr="00362170">
        <w:rPr>
          <w:rFonts w:ascii="Times New Roman" w:eastAsia="Calibri" w:hAnsi="Times New Roman" w:cs="Times New Roman"/>
          <w:color w:val="0000FF"/>
          <w:kern w:val="0"/>
          <w:sz w:val="24"/>
          <w:szCs w:val="24"/>
          <w:lang w:eastAsia="pl-PL"/>
          <w14:ligatures w14:val="none"/>
        </w:rPr>
        <w:t xml:space="preserve"> </w:t>
      </w: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Korzystanie z platformy jest bezpłatne. </w:t>
      </w:r>
    </w:p>
    <w:p w14:paraId="64078D02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1.1 Ofertę oraz dokumenty składane wraz z ofertą należy </w:t>
      </w:r>
      <w:r w:rsidRPr="00362170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składać za pośrednictwem zakładki „Oferty/wnioski” (e-Zamówienia) </w:t>
      </w: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widocznej w podglądzie postępowania po zalogowaniu się na konto Wykonawcy. </w:t>
      </w:r>
    </w:p>
    <w:p w14:paraId="10B97C0B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1.2 Dokumenty elektroniczne, oświadczenia lub elektroniczne kopie dokumentów lub oświadczeń (inne niż oferta Wykonawcy i załączniki do oferty) składane są przez Wykonawcę elektronicznie za pośrednictwem: 1.2.1 formularzy do komunikacji dostępnych w zakładce „Formularze” („Formularz do komunikacji”). Za pośrednictwem tych formularzy odbywa się w szczególności przekazywanie wezwań i zawiadomień, zadawanie pytań i udzielanie odpowiedzi. „Formularz do komunikacji” umożliwia również dołączenie załącznika do przesyłanej wiadomości (przycisk „dodaj załącznik”) </w:t>
      </w:r>
    </w:p>
    <w:p w14:paraId="36D85E34" w14:textId="77777777" w:rsidR="000C7CE4" w:rsidRPr="00362170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1.2.2 W szczególnie uzasadnionych przypadkach, uniemożliwiających komunikację Wykonawcy i Zamawiającego za pośrednictwem Platformy e-Zamówienia, Zamawiający dopuszcza komunikację za pomocą poczty e-mail urzad@gminadobre.pl (nie dotyczy składania ofert). W związku z powyższym w interaktywnym formularzu ofertowym Wykonawca zobowiązany jest podać adres poczty elektronicznej. </w:t>
      </w:r>
    </w:p>
    <w:p w14:paraId="25A2D12D" w14:textId="77777777" w:rsidR="000C7CE4" w:rsidRPr="00362170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723F6E7B" w14:textId="77777777" w:rsidR="000C7CE4" w:rsidRPr="00362170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1.3 Zamawiający rekomenduje następujące formaty danych: </w:t>
      </w:r>
      <w:r w:rsidRPr="00362170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pdf oraz .zip, .7z </w:t>
      </w: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(formaty poddające dane kompresji), a w przypadku przekazywania wiadomości przy użyciu środków komunikacji elektronicznej jako tekst wpisany bezpośrednio do niej. </w:t>
      </w:r>
    </w:p>
    <w:p w14:paraId="067E5B4D" w14:textId="77777777" w:rsidR="000C7CE4" w:rsidRPr="00362170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38813AC4" w14:textId="77777777" w:rsidR="000C7CE4" w:rsidRPr="00362170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2. We wszelkiej korespondencji związanej z niniejszym postępowaniem Zamawiający i Wykonawcy posługują się numerem ogłoszenia BZP lub nr sprawy lub identyfikatorem postępowania dostępnym na Platformie e-Zamówienia. </w:t>
      </w:r>
    </w:p>
    <w:p w14:paraId="50B847F8" w14:textId="77777777" w:rsidR="000C7CE4" w:rsidRPr="00362170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3. Wykonawca zamierzający wziąć udział w postępowaniu o udzielenie zamówienia publicznego, musi </w:t>
      </w:r>
      <w:r w:rsidRPr="00362170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posiadać konto podmiotu „Wykonawca” </w:t>
      </w: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 Platformie e-Zamówienia oraz mieć nadane odpowiednie uprawnienia w „Panelu zarządzania” w zakładce „administrowanie użytkownikami”. Szczegółowe informacje na temat zakładania kont podmiotów oraz zasady i warunki korzystania z Platformy e-Zamówienia określa regulamin Platformy e-Zamówienia dostępny na stronie internetowej </w:t>
      </w:r>
      <w:r w:rsidRPr="00362170">
        <w:rPr>
          <w:rFonts w:ascii="Times New Roman" w:eastAsia="Calibri" w:hAnsi="Times New Roman" w:cs="Times New Roman"/>
          <w:color w:val="0000FF"/>
          <w:kern w:val="0"/>
          <w:sz w:val="24"/>
          <w:szCs w:val="24"/>
          <w:lang w:eastAsia="pl-PL"/>
          <w14:ligatures w14:val="none"/>
        </w:rPr>
        <w:t xml:space="preserve">https://ezamowienia.gov.pl </w:t>
      </w: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oraz informacje w zakładce „Centrum Pomocy” („Zakładanie konta użytkownika”) </w:t>
      </w:r>
    </w:p>
    <w:p w14:paraId="48ADDBF8" w14:textId="77777777" w:rsidR="000C7CE4" w:rsidRPr="00362170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4. Przeglądanie i pobieranie publicznej treści dokumentacji postępowania nie wymaga posiadania konta na Platformie e-Zamówienia. </w:t>
      </w:r>
    </w:p>
    <w:p w14:paraId="50DCA1FE" w14:textId="77777777" w:rsidR="000C7CE4" w:rsidRPr="00362170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5. Możliwość korzystania w postępowaniu z „Formularzy do komunikacji” w pełnym zakresie wymaga posiadania konta „Wykonawcy” na Platformie e-Zamówienia oraz zalogowania się na Platformie. </w:t>
      </w:r>
    </w:p>
    <w:p w14:paraId="3B3F7281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6. Wszystkie wysyłane i odebrane w postępowaniu przez wykonawcę wiadomości widoczne są po zalogowaniu w podglądzie postępowania w zakładce „Komunikacja”. </w:t>
      </w:r>
    </w:p>
    <w:p w14:paraId="0C18818E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7. Minimalne wymagania techniczne dotyczące sprzętu używanego w celu korzystania z usług Platformy e-Zamówienia oraz informacje dotyczące specyfikacji połączenia określa Regulamin Platformy e-Zamówienia </w:t>
      </w:r>
    </w:p>
    <w:p w14:paraId="232ECB07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8. Wykonawca przystępując do postępowania o udzielenie zamówienia publicznego, akceptuje warunki korzystania z Platformy e-Zamówienia, określone w Regulaminie oraz </w:t>
      </w: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zobowiązuje się korzystając z Platformy e-Zamówienia przestrzegać postanowień tego regulaminu. </w:t>
      </w:r>
    </w:p>
    <w:p w14:paraId="552F85FC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9. Maksymalny rozmiar plików przesyłanych za pośrednictwem „Formularzy do komunikacji” wynosi 150 MB (wielkość ta dotyczy plików przesyłanych jako załączniki do jednego formularza). </w:t>
      </w:r>
    </w:p>
    <w:p w14:paraId="1B340877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10. Zamawiający zwraca uwagę na ograniczenia wielkości plików podpisanych profilem zaufanym, który wynosi max. 10 MB oraz na ograniczenie wielkości pliku podpisanego w aplikacji </w:t>
      </w:r>
      <w:proofErr w:type="spellStart"/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eDOApp</w:t>
      </w:r>
      <w:proofErr w:type="spellEnd"/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służącej do składania (elektronicznego) podpisu osobistego, który wynosi max. 5 MB. </w:t>
      </w:r>
    </w:p>
    <w:p w14:paraId="363570A2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11. Za datę przekazania oferty, oświadczenia, o którym mowa w art. 125 ust. 1 i ust 5 ustawy </w:t>
      </w:r>
      <w:proofErr w:type="spellStart"/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, podmiotowych środków dowodowych, przedmiotowych środków dowodowych oraz innych informacji, oświadczeń lub dokumentów, przekazywanych w postępowaniu, przyjmuje się datę ich przekazania na Platformie e-Zamówienia. </w:t>
      </w:r>
    </w:p>
    <w:p w14:paraId="3B2EC18E" w14:textId="77777777" w:rsidR="000C7CE4" w:rsidRPr="00362170" w:rsidRDefault="000C7CE4" w:rsidP="000C7CE4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12. Zamawiający nie przewiduje sposobu komunikowania się z Wykonawcami w inny sposób niż przy użyciu środków komunikacji elektronicznej, wskazanych w SWZ. </w:t>
      </w:r>
    </w:p>
    <w:p w14:paraId="0BC4421A" w14:textId="3DFD1D0D" w:rsidR="000C7CE4" w:rsidRPr="000C7CE4" w:rsidRDefault="000C7CE4" w:rsidP="000C7CE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13. W przypadku problemów technicznych i awarii związanych z funkcjonowaniem Platformy e-Zamówienia, użytkownicy mogą skorzystać ze wsparcia technicznego dostępnego pod numerem telefonu (</w:t>
      </w:r>
      <w:r w:rsidR="00D10C52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22) 458 77 99</w:t>
      </w:r>
      <w:r w:rsidRPr="00362170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drogą elektroniczną poprzez formularz udostępniony na stronie internetowej </w:t>
      </w:r>
      <w:hyperlink r:id="rId9" w:history="1">
        <w:r w:rsidR="00362170" w:rsidRPr="00F67DE6">
          <w:rPr>
            <w:rStyle w:val="Hipercze"/>
            <w:rFonts w:ascii="Times New Roman" w:eastAsia="Calibri" w:hAnsi="Times New Roman" w:cs="Times New Roman"/>
            <w:kern w:val="0"/>
            <w:sz w:val="24"/>
            <w:szCs w:val="24"/>
            <w:lang w:eastAsia="pl-PL"/>
            <w14:ligatures w14:val="none"/>
          </w:rPr>
          <w:t>https://ezamowienia.gov.pl</w:t>
        </w:r>
      </w:hyperlink>
      <w:r w:rsidR="00362170">
        <w:rPr>
          <w:rFonts w:ascii="Times New Roman" w:eastAsia="Calibri" w:hAnsi="Times New Roman" w:cs="Times New Roman"/>
          <w:color w:val="0000FF"/>
          <w:kern w:val="0"/>
          <w:sz w:val="24"/>
          <w:szCs w:val="24"/>
          <w:lang w:eastAsia="pl-PL"/>
          <w14:ligatures w14:val="none"/>
        </w:rPr>
        <w:t xml:space="preserve"> </w:t>
      </w:r>
      <w:r w:rsidRPr="00362170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 zakładce „Zgłoś problem</w:t>
      </w:r>
      <w:r w:rsidRPr="000C7CE4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”.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44CD4E19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32886F0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XII ZABEZPIECZENIE NALEŻYTEGO WYKONANIA UMOWY</w:t>
            </w:r>
          </w:p>
        </w:tc>
      </w:tr>
    </w:tbl>
    <w:p w14:paraId="1339F5AC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54" w:lineRule="auto"/>
        <w:ind w:left="142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 dotyczy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59FD12A0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319270C5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XIII WIZJA LOKALNA NA PLACU BUDOWY</w:t>
            </w:r>
          </w:p>
        </w:tc>
      </w:tr>
    </w:tbl>
    <w:p w14:paraId="5CC074E4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 dotyczy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6CB14159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E5136D4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XIV TERMIN ZWIĄZANIA OFERTĄ</w:t>
            </w:r>
          </w:p>
        </w:tc>
      </w:tr>
    </w:tbl>
    <w:p w14:paraId="6724E778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54" w:lineRule="auto"/>
        <w:ind w:left="142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DD0D56B" w14:textId="131428AD" w:rsidR="000C7CE4" w:rsidRPr="000C7CE4" w:rsidRDefault="000C7CE4" w:rsidP="000C7CE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5" w:line="266" w:lineRule="auto"/>
        <w:ind w:right="105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Wykonawca pozostaje związany z ofertą przez okres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30 dni tj</w:t>
      </w:r>
      <w:r w:rsidR="001F531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.1</w:t>
      </w:r>
      <w:r w:rsidR="00CD5241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8</w:t>
      </w:r>
      <w:r w:rsidR="001F531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.02.2025r.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Bieg terminu       rozpoczyna się  wraz z upływem terminu do składania ofert. </w:t>
      </w:r>
    </w:p>
    <w:p w14:paraId="1F980FCA" w14:textId="77777777" w:rsidR="000C7CE4" w:rsidRPr="000C7CE4" w:rsidRDefault="000C7CE4" w:rsidP="000C7CE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5" w:line="266" w:lineRule="auto"/>
        <w:ind w:right="105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przed upływem terminu związania ofertą może przedłużyć termin związania ofertą, z tym że zamawiający zwraca się jednokrotnie do wykonawców o wyrażenie zgody na przedłużenie tego terminu o oznaczony okres, nie dłuższy jednak niż 30 dni.  </w:t>
      </w:r>
    </w:p>
    <w:p w14:paraId="27A2686A" w14:textId="77777777" w:rsidR="000C7CE4" w:rsidRPr="000C7CE4" w:rsidRDefault="000C7CE4" w:rsidP="000C7CE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5" w:line="266" w:lineRule="auto"/>
        <w:ind w:right="105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Przedłużenie terminu związania ofertą, wymaga złożenia przez wykonawcę pisemnego oświadczenia o wyrażenie zgody na przedłużenie terminu związania z ofertą. </w:t>
      </w:r>
    </w:p>
    <w:p w14:paraId="1C8C6E8C" w14:textId="77777777" w:rsidR="000C7CE4" w:rsidRPr="000C7CE4" w:rsidRDefault="000C7CE4" w:rsidP="000C7CE4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after="5" w:line="266" w:lineRule="auto"/>
        <w:ind w:left="435" w:right="105" w:hanging="283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Wniesienie środków ochrony prawnej po upływie terminu składania ofert zawiesza bieg terminu związania ofertą do czasu ich rozstrzygnięcia.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1F3ACD92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279A1A3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XV SPOSÓB PRZYGOTOWANIA OFERTY</w:t>
            </w:r>
          </w:p>
        </w:tc>
      </w:tr>
    </w:tbl>
    <w:p w14:paraId="2DED2E56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54" w:lineRule="auto"/>
        <w:ind w:left="142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F1759FA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9" w:name="_Hlk124409658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Wykonawca ma prawo złożyć tylko jedną ofertę o treści zgodnej ze specyfikacją warunków zamówienia. Postępowanie odbywa się w języku polskim, w związku z czym wszelkie pisma, dokumenty, oświadczenia składane w trakcie postępowania między Zamawiającym a Wykonawcami muszą być sporządzone w języku polskim. Dokumenty sporządzone w języku obcym są składane wraz z tłumaczeniem na język polski. </w:t>
      </w:r>
    </w:p>
    <w:bookmarkEnd w:id="9"/>
    <w:p w14:paraId="3DE3C9A0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Wykonawca składa ofertę w postępowaniu, za pośrednictwem Formularza do złożenia, zmiany, wycofania oferty lub wniosku udostępnionego również na </w:t>
      </w:r>
      <w:hyperlink r:id="rId10" w:history="1">
        <w:r w:rsidRPr="00362170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https://ezamowienia.gov.pl</w:t>
        </w:r>
      </w:hyperlink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</w:t>
      </w:r>
    </w:p>
    <w:p w14:paraId="66BAD810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Oferta powinna być sporządzona pod rygorem nieważności w języku polskim, z zachowaniem postaci elektronicznej w formacie danych pdf.,</w:t>
      </w:r>
      <w:proofErr w:type="spellStart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doc</w:t>
      </w:r>
      <w:proofErr w:type="spellEnd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.,</w:t>
      </w:r>
      <w:proofErr w:type="spellStart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docx</w:t>
      </w:r>
      <w:proofErr w:type="spellEnd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podpisana kwalifikowanym podpisem elektronicznym. Sposób złożenia oferty w tym zaszyfrowania oferty opisany został w Instrukcji korzystania z Portalu </w:t>
      </w:r>
      <w:hyperlink r:id="rId11" w:history="1">
        <w:r w:rsidRPr="00362170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https://ezamowienia.gov.pl</w:t>
        </w:r>
      </w:hyperlink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Ofertę należy złożyć w oryginale. </w:t>
      </w:r>
    </w:p>
    <w:p w14:paraId="28FFCEF5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Oferta i oświadczenia muszą być podpisane przez: </w:t>
      </w:r>
    </w:p>
    <w:p w14:paraId="78B34B1E" w14:textId="77777777" w:rsidR="000C7CE4" w:rsidRPr="00362170" w:rsidRDefault="000C7CE4" w:rsidP="000C7CE4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after="5" w:line="266" w:lineRule="auto"/>
        <w:ind w:right="172" w:hanging="28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osobę/osoby upoważnione do reprezentowania Wykonawcy/Wykonawców w obrocie prawnym zgodnie z danymi ujawnionymi w KRS – rejestrze przedsiębiorców albo w centralnej ewidencji i informacji o działalności gospodarczej lub Pełnomocnika,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1155ADFF" w14:textId="77777777" w:rsidR="000C7CE4" w:rsidRPr="00362170" w:rsidRDefault="000C7CE4" w:rsidP="000C7CE4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after="5" w:line="266" w:lineRule="auto"/>
        <w:ind w:right="172" w:hanging="28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Wykonawców wspólnie ubiegających się o zamówienie ofertę podpisuje osoba umocowana do tej czynności prawnej, co powinno wynikać z dokumentów (Pełnomocnictwa) załączonych do oferty. 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1F00B8ED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Koszty związane z przygotowaniem i dostarczeniem oferty oraz uczestnictwa w postępowaniu ponosi składający ofertę. Zamawiający nie przewiduje zwrotu kosztów udziału w postępowaniu. </w:t>
      </w:r>
    </w:p>
    <w:p w14:paraId="79C312CB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Zaleca się, aby Wykonawcy do sporządzenia oferty wykorzystali załączniki stanowiące integralną   część SWZ. </w:t>
      </w:r>
    </w:p>
    <w:p w14:paraId="4BB4E683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11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 oferty należy dołączyć oświadczenie o niepodleganiu wykluczeniu oraz o spełnieniu warunków udziału w postępowaniu, w postaci elektronicznej,  opatrzone kwalifikowanym podpisem elektronicznym lub w postaci  elektronicznej opatrzonej podpisem zaufanym lub podpisem osobistym a następnie wraz z plikami stanowiącymi ofertę skompresować do jednego pliku      archiwum (ZIP); </w:t>
      </w:r>
    </w:p>
    <w:p w14:paraId="75FC17AA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11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Oświadczenia i dokumenty, o których mowa w Rozporządzeniu z dnia 23 grudnia 2020 r. w  sprawie   podmiotowych środków dowodowych oraz innych dokumentów lub oświadczeń, jakich  może żądać zamawiający od wykonawcy, składane są w formie elektronicznej, w postaci  elektronicznej opatrzonej podpisem zaufanym  lub podpisem osobistym, w formie pisemnej lub    w formie dokumentowej. </w:t>
      </w:r>
    </w:p>
    <w:p w14:paraId="6324BA0F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Oświadczenia i dokumenty potwierdzających spełnienie warunków udziału w postępowaniu oraz brak  podstaw do wykluczenia należy przesłać za pomocą Portalu </w:t>
      </w:r>
      <w:hyperlink r:id="rId12" w:history="1">
        <w:r w:rsidRPr="00362170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https://ezamowienia.gov.pl</w:t>
        </w:r>
      </w:hyperlink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302C178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Dokumenty takie jak: oświadczenie o niepodleganiu wykluczeniu oraz o spełnieniu warunków   udziału w postępowaniu , zobowiązanie 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podmiotu udostępniającego zasoby lub inny podmiotowy środek dowodowy potwierdzający, że wykonawca realizując zamówienie, będzie dysponował niezbędnymi zasobami tych podmiotów </w:t>
      </w: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(na zasadach określonych w art. 118 ustawy), </w:t>
      </w:r>
      <w:r w:rsidRPr="00362170">
        <w:rPr>
          <w:rFonts w:ascii="Times New Roman" w:eastAsia="Times New Roman" w:hAnsi="Times New Roman" w:cs="Times New Roman"/>
          <w:color w:val="C00000"/>
          <w:kern w:val="0"/>
          <w:sz w:val="24"/>
          <w:szCs w:val="24"/>
          <w:lang w:eastAsia="pl-PL"/>
          <w14:ligatures w14:val="none"/>
        </w:rPr>
        <w:t xml:space="preserve"> </w:t>
      </w: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muszą być złożone w oryginale w postaci dokumentu  elektronicznego opatrzonego kwalifikowanym podpisem elektronicznym lub w postaci  elektronicznej opatrzonej podpisem zaufanym lub podpisem osobistym.  Pozostałe dokumenty wymienione w SWZ, składane są w postaci dokumentu elektronicznego lub w elektronicznej kopii dokumentu opatrzonego kwalifikowanym podpisem elektronicznym lub w postaci  elektronicznej opatrzonej podpisem zaufanym lub podpisem osobistym </w:t>
      </w:r>
    </w:p>
    <w:p w14:paraId="6BC4E146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W przypadku przekazywania przez Wykonawcę elektronicznej kopii dokumentu opatrzenie jej kwalifikowanym podpisem elektronicznym lub w postaci  elektronicznej opatrzonej podpisem zaufanym lub podpisem osobistym przez Wykonawcę albo odpowiednio przez podmiot, na którego zdolnościach lub sytuacji polega Wykonawca na zasadach określonych w art. 118 ustawy </w:t>
      </w:r>
      <w:proofErr w:type="spellStart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albo przez podwykonawcę jest równoznaczne z poświadczeniem elektronicznej kopii dokumentu za zgodność z oryginałem. </w:t>
      </w:r>
    </w:p>
    <w:p w14:paraId="7B031B9C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elektroniczną kopię dokumentu, którego oryginał istnieje w formie papierowej, uznaje się kopię zapisaną na informatycznym nośniku danych, np. </w:t>
      </w:r>
      <w:proofErr w:type="spellStart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scan</w:t>
      </w:r>
      <w:proofErr w:type="spellEnd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41472024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Jeżeli Wykonawca przekazuje dokument elektroniczny w formacie poddającym dane kompresji, opatrzenie pliku zawierającego skompresowane dane kwalifikowanym podpisem elektroniczny lub w postaci  elektronicznej opatrzonej podpisem zaufanym lub podpisem osobistym jest równoznaczne z poświadczeniem przez Wykonawcę za zgodność z oryginałem wszystkich elektronicznych kopii dokumentów zawartych w tym pliku, z wyjątkiem kopii poświadczonych odpowiednio przez innego Wykonawcę ubiegającego się wspólnie z nim o zamówienie, podmiot trzeci albo podwykonawcę. </w:t>
      </w:r>
    </w:p>
    <w:p w14:paraId="60A8D147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Poświadczenia za zgodność z oryginałem dokonuje odpowiednio Wykonawca, podmiot, na którego zdolnościach lub sytuacji polega Wykonawca, Wykonawcy wspólnie ubiegający się o udzielenie zamówienia publicznego albo podwykonawca, w zakresie dokumentów lub oświadczeń, które każdego z nich dotyczą.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47718695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Zamawiający może żądać przedstawienia oryginału lub notarialnie poświadczonej kopii dokumentu innych niż oświadczenia wyłącznie wtedy, gdy złożona przez Wykonawcę kopia jest nieczytelna lub budzi wątpliwości co do jej prawdziwości.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6944CA48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Zgodnie z ustawą </w:t>
      </w:r>
      <w:proofErr w:type="spellStart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oferty składane w postępowaniu o zamówienie publiczne są jawne i podlegają   udostępnieniu od chwili ich otwarcia.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0F11294A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Wszelkie informacje stanowiące tajemnicę przedsiębiorstwa w rozumieniu ustawy z dnia 16 kwietnia 1993 r. o zwalczaniu nieuczciwej konkurencji (Dz. U. z 2022r. poz. 1233 ze zm.), które Wykonawca zastrzeże jako tajemnicę przedsiębiorstwa, powinny zostać złożone w osobnym pliku wraz z jednoczesnym zaznaczeniem polecenia „Załącznik stanowiący tajemnicę przedsiębiorstwa” a następnie wraz z plikami stanowiącymi jawną część skompresowane do jednego pliku archiwum (ZIP). Brak jednoznacznego wskazania, które informacje stanowią tajemnicę przedsiębiorstwa oznaczać będzie, że wszelkie oświadczenia i zaświadczenia składane w trakcie niniejszego postępowania są jawne bez zastrzeżeń. 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2069BC66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Wykonawca nie może zastrzec informacji, o których mowa w art. 222 ust. 5 ustawy Prawo Zamówień Publicznych.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136D5798" w14:textId="77777777" w:rsidR="000C7CE4" w:rsidRPr="00362170" w:rsidRDefault="000C7CE4" w:rsidP="000C7CE4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6" w:lineRule="auto"/>
        <w:ind w:right="105" w:hanging="33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621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Ofertę złożoną po terminie składania ofert Zamawiający zwróci niezwłocznie Wykonawcy.</w:t>
      </w:r>
      <w:r w:rsidRP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64C62115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56" w:lineRule="auto"/>
        <w:ind w:left="142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color w:val="C00000"/>
          <w:kern w:val="0"/>
          <w:sz w:val="24"/>
          <w:szCs w:val="24"/>
          <w:lang w:eastAsia="pl-PL"/>
          <w14:ligatures w14:val="none"/>
        </w:rPr>
        <w:t xml:space="preserve">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Zamawiający na podstawie art. 128  ustawy </w:t>
      </w:r>
      <w:proofErr w:type="spellStart"/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wezwie wykonawców którzy nie złożyli wymaganych przez Zamawiającego oświadczeń, podmiotowych środków dowodowych, innych dokumentów, lub dokumenty te są  niekompletne lub zawierają błędy, do ich złożenia, uzupełnienia, poprawienia lub udzielenia wyjaśnień  w wyznaczonym terminie, chyba że mimo ich złożenia oferta Wykonawcy podlega odrzuceniu albo zachodzą przesłanki unieważnienia  postępowania.  </w:t>
      </w:r>
    </w:p>
    <w:p w14:paraId="1FF00BAE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56" w:lineRule="auto"/>
        <w:ind w:left="142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6FCDF03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56" w:lineRule="auto"/>
        <w:ind w:left="14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lastRenderedPageBreak/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4786831B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3E0456E6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XVI MIEJSCE I TERMIN SKŁADANIA OFERT</w:t>
            </w:r>
          </w:p>
        </w:tc>
      </w:tr>
    </w:tbl>
    <w:p w14:paraId="0E607C93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54" w:lineRule="auto"/>
        <w:ind w:left="142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697DE1C" w14:textId="5668EF20" w:rsidR="000C7CE4" w:rsidRPr="000C7CE4" w:rsidRDefault="000C7CE4" w:rsidP="000C7CE4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Ofertę wraz z dokumentami, opatrzonymi kwalifikowanym podpisem elektronicznym lub  w postaci  elektronicznej opatrzonej podpisem zaufanym lub podpisem osobistym o których mowa w rozdziale  X pkt. 1  należy złożyć za pośrednictwem Formularza do złożenia oferty dostępnego na Portalu </w:t>
      </w:r>
      <w:hyperlink r:id="rId13" w:history="1">
        <w:r w:rsidRPr="000C7CE4">
          <w:rPr>
            <w:rFonts w:ascii="Times New Roman" w:eastAsia="Times New Roman" w:hAnsi="Times New Roman" w:cs="Times New Roman"/>
            <w:b/>
            <w:bCs/>
            <w:color w:val="0000FF"/>
            <w:kern w:val="0"/>
            <w:sz w:val="20"/>
            <w:szCs w:val="20"/>
            <w:u w:val="single"/>
            <w:lang w:eastAsia="pl-PL"/>
            <w14:ligatures w14:val="none"/>
          </w:rPr>
          <w:t>https://ezamowienia.gov.pl</w:t>
        </w:r>
      </w:hyperlink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B308F52" w14:textId="77777777" w:rsidR="000C7CE4" w:rsidRPr="000C7CE4" w:rsidRDefault="000C7CE4" w:rsidP="000C7CE4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Wykonawca może przed upływem terminu do składania ofert zmienić lub wycofać ofertę za pośrednictwem Formularza do złożenia, zmiany, wycofania oferty dostępnego na ww. Portalu. Sposób zmiany i wycofania oferty został opisany w Instrukcji użytkownika dostępnej na ww. Portalu. Wykonawca po upływie terminu do składania ofert nie może skutecznie dokonać zmiany ani wycofać złożonej oferty; </w:t>
      </w:r>
    </w:p>
    <w:p w14:paraId="00F70AA5" w14:textId="77777777" w:rsidR="000C7CE4" w:rsidRPr="000C7CE4" w:rsidRDefault="000C7CE4" w:rsidP="000C7CE4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Ofertę złożoną po terminie Zamawiający niezwłocznie zwróci Wykonawcy bez f</w:t>
      </w:r>
    </w:p>
    <w:p w14:paraId="206004DB" w14:textId="77777777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Wykonawca zobowiązany jest do wypełnienia formularza ofertowego (załącznika do SWZ) podania ceny oferty - kwotę brutto w złotych polskich.  </w:t>
      </w:r>
    </w:p>
    <w:p w14:paraId="1EA6FFC8" w14:textId="77777777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nie dopuszcza rozliczeń w walutach obcych. </w:t>
      </w:r>
    </w:p>
    <w:p w14:paraId="07AF5FCF" w14:textId="77777777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Cena winna być zaokrąglona do dwóch miejsc po przecinku. Zaokrąglenia należy dokonywać zgodnie z regułą matematyczną (zasada zaokrąglenia – poniżej 5 należy końcówkę pominąć, powyżej i równe 5 należy zaokrąglić w górę). </w:t>
      </w:r>
    </w:p>
    <w:p w14:paraId="6DFB303F" w14:textId="1166ADFF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Cena musi być podana cyfrowo i słownie, z wyodrębnieniem należnego VAT. Cena podana w ofercie powinna obejmować wszystkie koszty i składniki związane</w:t>
      </w:r>
      <w:r w:rsidR="00F4768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 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 wykonaniem zamówienia, przy zastosowaniu należnego VAT. </w:t>
      </w:r>
    </w:p>
    <w:p w14:paraId="5876D13E" w14:textId="77777777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Prawidłowe ustalenie VAT należy do obowiązku Wykonawcy. </w:t>
      </w:r>
    </w:p>
    <w:p w14:paraId="61460C6A" w14:textId="77777777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Cena oferty powinna być obliczona przez Wykonawcę na podstawie szczegółowego opisu przedmiotu zamówienia z uwzględnieniem wytycznych określonych w niniejszej SWZ. </w:t>
      </w:r>
    </w:p>
    <w:p w14:paraId="575736FE" w14:textId="715D3980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Cena oferty musi zawierać wszelkie koszty niezbędne do zrealizowania zamówienia, wynikające wprost z opisu przedmiotu zamówienia, jak również w nim nieujęte, a bez których nie można wykonać zamówienia tj. koszty organizacji, obsługi, ubezpieczenia </w:t>
      </w:r>
      <w:r w:rsidR="00F4768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i innych wynikających z umowy. </w:t>
      </w:r>
    </w:p>
    <w:p w14:paraId="47E58B1C" w14:textId="77777777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Wykonawcy przysługiwać będzie wynagrodzenie zgodnie ze złożoną ofertą.  </w:t>
      </w:r>
    </w:p>
    <w:p w14:paraId="4C168D09" w14:textId="2504D35F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Zaleca się Wykonawcom sprawdzenie w terenie warunków wykonania zamówienia </w:t>
      </w:r>
      <w:r w:rsidR="00F4768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celu zminimalizowania ryzyka związanego z faktycznym rozmiarem prac niezbędnych do wykonania zamówienia. </w:t>
      </w:r>
    </w:p>
    <w:p w14:paraId="182D6046" w14:textId="77777777" w:rsidR="000C7CE4" w:rsidRPr="000C7CE4" w:rsidRDefault="000C7CE4" w:rsidP="000C7CE4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after="5" w:line="266" w:lineRule="auto"/>
        <w:ind w:right="105" w:hanging="427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Jeżeli złożono ofertę, której wybór prowadziłby do powstania obowiązku podatkowego Zamawiającego zgodnie z przepisami o podatku od towarów i usług w zakresie dotyczącym wewnątrzwspólnotowego nabycia towarów, Zamawiający w celu oceny takiej oferty dolicza do przedstawionej w niej ceny podatek od towarów i usług, który miałby obowiązek wpłacić zgodnie z obowiązującymi przepisami. Wykonawca, składając ofertę, informuje Zamawiającego, czy wybór oferty będzie prowadzić do powstania u Zamawiającego obowiązku podatkowego, wskazując nazwę (rodzaj) usług, których świadczenie będzie prowadzić do jego powstania oraz wskazując ich wartość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bez kwoty podatku. W takim przypadku Wykonawca sporządzi stosowne oświadczenie. Jeżeli Wykonawca nie złoży żadnego oświadczenia w tym zakresie Zamawiający uzna, że wybór oferty Wykonawcy nie będzie prowadził do powstania obowiązku podatkowego Zamawiającego. </w:t>
      </w:r>
    </w:p>
    <w:p w14:paraId="1FD31448" w14:textId="77777777" w:rsidR="000C7CE4" w:rsidRPr="000C7CE4" w:rsidRDefault="000C7CE4" w:rsidP="000C7CE4">
      <w:pPr>
        <w:autoSpaceDN w:val="0"/>
        <w:spacing w:after="5" w:line="266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12.W toku badania i oceny ofert zamawiający może żądać od wykonawcy wyjaśnień </w:t>
      </w:r>
    </w:p>
    <w:p w14:paraId="7FBDC021" w14:textId="77777777" w:rsidR="000C7CE4" w:rsidRPr="000C7CE4" w:rsidRDefault="000C7CE4" w:rsidP="000C7CE4">
      <w:pPr>
        <w:autoSpaceDN w:val="0"/>
        <w:spacing w:after="5" w:line="266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dotyczących treści złożonych ofert oraz przedmiotowych środków dowodowych lub </w:t>
      </w:r>
    </w:p>
    <w:p w14:paraId="2D80B81D" w14:textId="77777777" w:rsidR="000C7CE4" w:rsidRPr="000C7CE4" w:rsidRDefault="000C7CE4" w:rsidP="000C7CE4">
      <w:pPr>
        <w:autoSpaceDN w:val="0"/>
        <w:spacing w:after="5" w:line="266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innych składanych dokumentów lub oświadczeń.  Niedopuszczalne jest prowadzenie </w:t>
      </w:r>
    </w:p>
    <w:p w14:paraId="3E23E968" w14:textId="77777777" w:rsidR="000C7CE4" w:rsidRPr="000C7CE4" w:rsidRDefault="000C7CE4" w:rsidP="000C7CE4">
      <w:pPr>
        <w:autoSpaceDN w:val="0"/>
        <w:spacing w:after="5" w:line="266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między zamawiającym a wykonawcą negocjacji dotyczących złożonej oferty oraz   </w:t>
      </w:r>
    </w:p>
    <w:p w14:paraId="02BE0F74" w14:textId="77777777" w:rsidR="000C7CE4" w:rsidRPr="000C7CE4" w:rsidRDefault="000C7CE4" w:rsidP="000C7CE4">
      <w:pPr>
        <w:autoSpaceDN w:val="0"/>
        <w:spacing w:after="5" w:line="266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dokonywanie  jakiejkolwiek zmiany w jej treści za wyjątkiem omyłek pisarskich</w:t>
      </w:r>
    </w:p>
    <w:p w14:paraId="5063925B" w14:textId="77777777" w:rsidR="000C7CE4" w:rsidRPr="000C7CE4" w:rsidRDefault="000C7CE4" w:rsidP="000C7CE4">
      <w:pPr>
        <w:autoSpaceDN w:val="0"/>
        <w:spacing w:after="5" w:line="266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i rachunkowych.  </w:t>
      </w:r>
    </w:p>
    <w:p w14:paraId="16F29643" w14:textId="77777777" w:rsidR="000C7CE4" w:rsidRDefault="000C7CE4" w:rsidP="000C7CE4">
      <w:pPr>
        <w:autoSpaceDN w:val="0"/>
        <w:spacing w:after="11" w:line="266" w:lineRule="auto"/>
        <w:ind w:left="554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13.Zamawiający poprawia w tekście oferty oczywiste omyłki pisarskie oraz oczywiste omyłki rachunkowe, z uwzględnieniem konsekwencji rachunkowych dokonanych poprawek, inne omyłki polegające na niezgodności oferty z dokumentami zamówienia, niepowodujące istotnych zmian w treści oferty, niezwłocznie zawiadamiając o tym wykonawcę, którego oferta została poprawiona.</w:t>
      </w:r>
    </w:p>
    <w:p w14:paraId="5B9296D3" w14:textId="07692195" w:rsidR="002F6464" w:rsidRPr="002F6464" w:rsidRDefault="002F6464" w:rsidP="002F6464">
      <w:pPr>
        <w:spacing w:after="5" w:line="270" w:lineRule="auto"/>
        <w:ind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14.</w:t>
      </w:r>
      <w:r w:rsidRPr="002F646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Termin składania ofert to dzień </w:t>
      </w:r>
      <w:r w:rsidR="00CF7028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20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.01.2025r</w:t>
      </w:r>
      <w:r w:rsidRPr="002F646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do godz. 10.00</w:t>
      </w:r>
    </w:p>
    <w:p w14:paraId="737B53B7" w14:textId="79F48B7B" w:rsidR="000C7CE4" w:rsidRPr="000C7CE4" w:rsidRDefault="000C7CE4" w:rsidP="000C7CE4">
      <w:pPr>
        <w:autoSpaceDN w:val="0"/>
        <w:spacing w:after="11" w:line="266" w:lineRule="auto"/>
        <w:ind w:left="554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1C6CC42C" w14:textId="77777777" w:rsidTr="0038122B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5D478957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XVII  KRYTERIA OCENY OFERTY</w:t>
            </w:r>
          </w:p>
        </w:tc>
      </w:tr>
    </w:tbl>
    <w:p w14:paraId="0005DD19" w14:textId="77777777" w:rsidR="0038122B" w:rsidRDefault="0038122B" w:rsidP="000C7CE4">
      <w:pPr>
        <w:autoSpaceDN w:val="0"/>
        <w:spacing w:after="11" w:line="266" w:lineRule="auto"/>
        <w:ind w:left="554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FF4D3E7" w14:textId="6679F4CA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 Przy wyborze najkorzystniejszej oferty w postępowaniu, Zamawiający będzie kierował się następującymi kryteriami i odpowiadającymi im znaczeniami oraz w następujący sposób będzie oceniał spełnienie kryteriów:</w:t>
      </w:r>
    </w:p>
    <w:p w14:paraId="6E7243C5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Lp. Opis kryterium oceny Znaczenie (%)</w:t>
      </w:r>
    </w:p>
    <w:p w14:paraId="309ECA56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1. Cena 60%</w:t>
      </w:r>
    </w:p>
    <w:p w14:paraId="56C52320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 Doświadczenie Projektanta 40%</w:t>
      </w:r>
    </w:p>
    <w:p w14:paraId="63E17351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Razem 100%</w:t>
      </w:r>
    </w:p>
    <w:p w14:paraId="5B11CB75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Zostanie wybrana oferta, która przedstawia najkorzystniejszy bilans ceny i pozostałych</w:t>
      </w:r>
    </w:p>
    <w:p w14:paraId="54B729F5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kryteriów oceny ofert w oparciu o następujący algorytm:</w:t>
      </w:r>
    </w:p>
    <w:p w14:paraId="11D18FC5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= C+D, gdzie:</w:t>
      </w:r>
    </w:p>
    <w:p w14:paraId="2F854465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= suma punktów jaką Wykonawca uzyskał za wszystkie kryteria oceny ofert</w:t>
      </w:r>
    </w:p>
    <w:p w14:paraId="269DA9A4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 = ilość punktów jaką Wykonawca uzyskał za kryterium cena</w:t>
      </w:r>
    </w:p>
    <w:p w14:paraId="0981AEFB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 = ilość punktów jaką Wykonawca uzyskał za kryterium doświadczenie</w:t>
      </w:r>
    </w:p>
    <w:p w14:paraId="4F2281B7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24</w:t>
      </w:r>
    </w:p>
    <w:p w14:paraId="79D71B99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Kryterium I – CENA</w:t>
      </w:r>
    </w:p>
    <w:p w14:paraId="4C4ABFC8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 min.</w:t>
      </w:r>
    </w:p>
    <w:p w14:paraId="6AAC3797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 = ––––––––––––– x 60 % x 100</w:t>
      </w:r>
    </w:p>
    <w:p w14:paraId="6BDD972F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 </w:t>
      </w:r>
      <w:proofErr w:type="spellStart"/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bad</w:t>
      </w:r>
      <w:proofErr w:type="spellEnd"/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EFDE587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 min. – cena brutto oferty najtańszej</w:t>
      </w:r>
    </w:p>
    <w:p w14:paraId="5D5B44D5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 </w:t>
      </w:r>
      <w:proofErr w:type="spellStart"/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bad</w:t>
      </w:r>
      <w:proofErr w:type="spellEnd"/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– cena brutto oferty badanej</w:t>
      </w:r>
    </w:p>
    <w:p w14:paraId="116C8296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Kryterium II – DOŚWIADCZENIE GŁÓWNEGO PROJEKTANTA</w:t>
      </w:r>
    </w:p>
    <w:p w14:paraId="0ADA7ADA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opracowanie przez Głównego Projektanta (jako autor lub współautor) uchwalonego,</w:t>
      </w:r>
    </w:p>
    <w:p w14:paraId="7AA7C62C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opublikowanego we właściwym dzienniku urzędowym województwa i obowiązującego (tj. dla którego</w:t>
      </w:r>
    </w:p>
    <w:p w14:paraId="116A830B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postępowaniu nadzorczym wojewoda nie stwierdził nieważności) miejscowego planu</w:t>
      </w:r>
    </w:p>
    <w:p w14:paraId="3E31F69E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zagospodarowania przestrzennego (lub zmiany planu miejscowego), punkty dla poszczególnych ofert</w:t>
      </w:r>
    </w:p>
    <w:p w14:paraId="1DCED907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przyznane zostaną w następujący sposób:</w:t>
      </w:r>
    </w:p>
    <w:p w14:paraId="23689BEA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- 0-2 opracowania/zmiana planu miejscowego - 0 punktów</w:t>
      </w:r>
    </w:p>
    <w:p w14:paraId="7F322696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- 3 opracowania/zmiana planu miejscowego - 5 punktów</w:t>
      </w:r>
    </w:p>
    <w:p w14:paraId="41FF4CBE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- 4 opracowania/zmiana planu miejscowego - 10 punktów</w:t>
      </w:r>
    </w:p>
    <w:p w14:paraId="7A2FDF6D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- 5 opracowania/zmiana planu miejscowego -15 punktów</w:t>
      </w:r>
    </w:p>
    <w:p w14:paraId="199B409A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- 6 opracowań/zmiana planu miejscowego - 20 punktów</w:t>
      </w:r>
    </w:p>
    <w:p w14:paraId="740A0BEA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- 7 opracowania/zmiana planu miejscowego - 25 punktów</w:t>
      </w:r>
    </w:p>
    <w:p w14:paraId="40780426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- 8 opracowań/zmiana planu miejscowego - 30 punktów</w:t>
      </w:r>
    </w:p>
    <w:p w14:paraId="5743EE42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- 9 opracowań/zmiana planu miejscowego - 35 punktów</w:t>
      </w:r>
    </w:p>
    <w:p w14:paraId="64184C9D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- 10 opracowań/zmiana planu miejscowego - 40 punktów</w:t>
      </w:r>
    </w:p>
    <w:p w14:paraId="13401FCB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Maksymalna ilość podlegająca ocenie przez Zamawiającego to 10 opracowań.</w:t>
      </w:r>
    </w:p>
    <w:p w14:paraId="781039CB" w14:textId="70659804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gdy Wykonawca poda 10 i więcej opracowań to uzyska maksymalną ilość punktów tj. 40 pkt. W sytuacji, gdy Wykonawca w ofercie wpisze liczbę 0, 1 lub 2 opracowań lub zmian </w:t>
      </w:r>
      <w:proofErr w:type="spellStart"/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mpzp</w:t>
      </w:r>
      <w:proofErr w:type="spellEnd"/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1862A77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lub nie wpisze w ofercie żadnej liczby opracowań Wykonawca otrzyma zero (0) punktów.</w:t>
      </w:r>
    </w:p>
    <w:p w14:paraId="533B55E1" w14:textId="307BF7AA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2. Za najkorzystniejszą zostanie wybrana oferta, która zgodnie z powyższymi kryteriami oceny ofert uzyska najwyższą liczbę punktów spośród ofert niepodlegających odrzuceniu (do 2 miejsc po</w:t>
      </w:r>
      <w:r w:rsidR="006854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przecinku).</w:t>
      </w:r>
    </w:p>
    <w:p w14:paraId="76E1C9D3" w14:textId="7E093CEC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3. Jeżeli zaoferowana cena lub koszt, lub ich istotne części składowe, wydają się rażąco niskie w stosunku do przedmiotu zamówienia lub budzą wątpliwości zamawiającego co do możliwości</w:t>
      </w:r>
    </w:p>
    <w:p w14:paraId="432EC315" w14:textId="1ED90921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wykonania przedmiotu zamówienia zgodnie z wymaganiami określonymi w dokumentach zamówienia lub wynikającymi z odrębnych przepisów, zamawiający żąda od wykonawcy</w:t>
      </w:r>
      <w:r w:rsidR="006854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wyjaśnień, w tym złożenia dowodów w zakresie wyliczenia ceny lub kosztu, lub ich istotnych części składowych.</w:t>
      </w:r>
    </w:p>
    <w:p w14:paraId="73FED8A3" w14:textId="77777777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4. W przypadku gdy cena całkowita oferty złożonej w terminie jest niższa o co najmniej 30% od:</w:t>
      </w:r>
    </w:p>
    <w:p w14:paraId="5A3A86A9" w14:textId="69A3BBC9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1) wartości zamówienia powiększonej o należny podatek od towarów i usług, ustalonej przed wszczęciem postępowania lub średniej arytmetycznej cen wszystkich złożonych ofert niepodlegających odrzuceniu na podstawie art. 226 ust. 1 pkt 1, 5 i 10 ustawy </w:t>
      </w:r>
      <w:proofErr w:type="spellStart"/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zamawiający zwraca się o udzielenie wyjaśnień rażąco niskiej ceny lub kosztu, chyba że rozbieżność wynika z okoliczności oczywistych, które nie wymagają wyjaśnienia;</w:t>
      </w:r>
    </w:p>
    <w:p w14:paraId="469167F0" w14:textId="07400A33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2) wartości zamówienia powiększonej o należny podatek od towarów i usług, zaktualizowanej</w:t>
      </w:r>
      <w:r w:rsidR="006854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uwzględnieniem okoliczności, które nastąpiły po wszczęciu postępowania, w szczególności istotnej zmiany cen rynkowych, zamawiający może zwrócić się o udzielenie wyjaśnień rażąco 25 niskiej ceny lub kosztu.</w:t>
      </w:r>
    </w:p>
    <w:p w14:paraId="1C7212A2" w14:textId="5CD98D9A" w:rsidR="0038122B" w:rsidRPr="00013487" w:rsidRDefault="0038122B" w:rsidP="0038122B">
      <w:pPr>
        <w:autoSpaceDN w:val="0"/>
        <w:spacing w:after="11" w:line="266" w:lineRule="auto"/>
        <w:ind w:left="554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dopuszcza się podawania ceny w walutach obcych</w:t>
      </w:r>
      <w:r w:rsidR="006854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DE69C30" w14:textId="4007A305" w:rsidR="000C7CE4" w:rsidRPr="000C7CE4" w:rsidRDefault="000C7CE4" w:rsidP="000C7CE4">
      <w:pPr>
        <w:autoSpaceDN w:val="0"/>
        <w:spacing w:after="11" w:line="266" w:lineRule="auto"/>
        <w:ind w:left="554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70344BF1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302DF11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 xml:space="preserve"> </w:t>
            </w: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XIX KRYTERIA OCENY OFERTY</w:t>
            </w:r>
          </w:p>
        </w:tc>
      </w:tr>
    </w:tbl>
    <w:p w14:paraId="2152424E" w14:textId="77777777" w:rsidR="000C7CE4" w:rsidRPr="00013487" w:rsidRDefault="000C7CE4" w:rsidP="000C7CE4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5" w:line="266" w:lineRule="auto"/>
        <w:ind w:left="348" w:right="105" w:hanging="2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Oceny ofert będzie dokonywała komisja przetargowa. </w:t>
      </w:r>
    </w:p>
    <w:p w14:paraId="6BC67796" w14:textId="673A1576" w:rsidR="000C7CE4" w:rsidRPr="00013487" w:rsidRDefault="000C7CE4" w:rsidP="000C7CE4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5" w:line="268" w:lineRule="auto"/>
        <w:ind w:left="348" w:right="105" w:hanging="2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Otwarcie ofert nastąpi w dniu </w:t>
      </w:r>
      <w:r w:rsidR="00CF702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20</w:t>
      </w:r>
      <w:r w:rsidR="00666EE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.01.2024</w:t>
      </w:r>
      <w:r w:rsidRPr="0001348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r, o godzinie 10.30</w:t>
      </w:r>
    </w:p>
    <w:p w14:paraId="37E699BF" w14:textId="79F639F7" w:rsidR="000C7CE4" w:rsidRPr="00013487" w:rsidRDefault="000C7CE4" w:rsidP="000C7CE4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5" w:line="266" w:lineRule="auto"/>
        <w:ind w:left="348" w:right="105" w:hanging="2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Otwarcie ofert następuje poprzez użycie aplikacji do szyfrowania ofert dostępnej na e</w:t>
      </w:r>
      <w:r w:rsidR="006854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zamówieniach   i dokonywane jest poprzez odszyfrowanie </w:t>
      </w:r>
    </w:p>
    <w:p w14:paraId="24A50FBA" w14:textId="77777777" w:rsidR="000C7CE4" w:rsidRPr="00013487" w:rsidRDefault="000C7CE4" w:rsidP="000C7CE4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11" w:line="266" w:lineRule="auto"/>
        <w:ind w:left="348" w:right="105" w:hanging="2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przypadku awarii systemu , która spowoduje brak możliwości otwarcia ofert w terminie określonym przez Zamawiającego, otwarcie ofert nastąpi niezwłocznie po usunięciu awarii. Zamawiający poinformuje o zmianie terminu otwarcia ofert na stronie internetowej prowadzonego postępowania. </w:t>
      </w:r>
    </w:p>
    <w:p w14:paraId="6B591627" w14:textId="77777777" w:rsidR="000C7CE4" w:rsidRPr="00013487" w:rsidRDefault="000C7CE4" w:rsidP="000C7CE4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5" w:line="266" w:lineRule="auto"/>
        <w:ind w:left="348" w:right="105" w:hanging="2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Najpóźniej  przed otwarciem ofert Zamawiający zamieści informację na stronie internetowej   o kwocie, jaką zamierza przeznaczyć na  sfinansowanie zamówienia. </w:t>
      </w:r>
    </w:p>
    <w:p w14:paraId="53B3D03A" w14:textId="77777777" w:rsidR="000C7CE4" w:rsidRPr="00013487" w:rsidRDefault="000C7CE4" w:rsidP="000C7CE4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5" w:line="266" w:lineRule="auto"/>
        <w:ind w:left="348" w:right="105" w:hanging="2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Nie dopuszcza się prowadzenia negocjacji dotyczących złożonej oferty, oraz   dokonywania jakiejkolwiek zmiany w treści oferty, w tym zwłaszcza ceny. </w:t>
      </w:r>
    </w:p>
    <w:p w14:paraId="344816DD" w14:textId="77777777" w:rsidR="000C7CE4" w:rsidRPr="00013487" w:rsidRDefault="000C7CE4" w:rsidP="00362170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1348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UWAGA – </w:t>
      </w:r>
      <w:r w:rsidRPr="0001348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za termin złożenia oferty przyjmuje się datę i godzinę wpływu oferty do Zamawiającego. </w:t>
      </w:r>
    </w:p>
    <w:p w14:paraId="4CA1F54D" w14:textId="77777777" w:rsidR="000C7CE4" w:rsidRPr="000C7CE4" w:rsidRDefault="000C7CE4" w:rsidP="000C7CE4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188DDF34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7C4C5CB7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 INFORMACJE O FORMALNOŚCIACH, JAKIE POWINNY ZOSTAĆ DOPEŁNIONE PO WYBORZE OFERTY W CELU ZAWARCIA UMOWY W SPRAWIE ZAMÓWIENIA PUBLICZNEGO</w:t>
            </w:r>
          </w:p>
        </w:tc>
      </w:tr>
    </w:tbl>
    <w:p w14:paraId="15B89826" w14:textId="77777777" w:rsidR="000C7CE4" w:rsidRPr="000C7CE4" w:rsidRDefault="000C7CE4" w:rsidP="000C7CE4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11" w:line="266" w:lineRule="auto"/>
        <w:ind w:left="348" w:right="105" w:hanging="22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zawiera umowę w sprawie zamówienia publicznego, z uwzględnieniem art. 577</w:t>
      </w:r>
      <w:r w:rsidRPr="000C7CE4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ustawy,   po upływie 5 dni od dnia przekazania zawiadomienia o wyborze najkorzystniejszej oferty  przesłane wykonawcom przy użyciu środków komunikacji elektronicznej, nie później niż przed upływem terminu związania ofertą,  </w:t>
      </w:r>
    </w:p>
    <w:p w14:paraId="65B19D81" w14:textId="77777777" w:rsidR="000C7CE4" w:rsidRPr="000C7CE4" w:rsidRDefault="000C7CE4" w:rsidP="000C7CE4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11" w:line="266" w:lineRule="auto"/>
        <w:ind w:left="348" w:right="105" w:hanging="22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może zawrzeć umowę w sprawie zamówienia publicznego przed upływem  terminu, o którym mowa powyżej, jeżeli w postępowaniu o udzielenie zamówienia została  złożona tylko jedna oferta, </w:t>
      </w:r>
    </w:p>
    <w:p w14:paraId="69F44470" w14:textId="77777777" w:rsidR="000C7CE4" w:rsidRPr="000C7CE4" w:rsidRDefault="000C7CE4" w:rsidP="000C7CE4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5" w:line="266" w:lineRule="auto"/>
        <w:ind w:left="348" w:right="105" w:hanging="22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Umowa wymaga, pod rygorem nieważności, zachowania formy pisemnej. </w:t>
      </w:r>
    </w:p>
    <w:p w14:paraId="5AF27013" w14:textId="77777777" w:rsidR="000C7CE4" w:rsidRPr="000C7CE4" w:rsidRDefault="000C7CE4" w:rsidP="000C7CE4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5" w:line="266" w:lineRule="auto"/>
        <w:ind w:left="348" w:right="105" w:hanging="22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Wykonawcy wspólnie ubiegający się o udzielenie zamówienia ponoszą solidarną odpowiedzialność za wykonanie umowy i wniesienie zabezpieczenia należytego wykonania umowy.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3D803496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21C27E9E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XXI POSTANOWIENIA UMOWY W SPRAWIE ZAMÓWIENIA PUBLICZNEGO</w:t>
            </w:r>
          </w:p>
        </w:tc>
      </w:tr>
    </w:tbl>
    <w:p w14:paraId="7A6E3961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Istotne dla stron postanowienia zostały zawarte we wzorze umowy  załącznik do SWZ.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0E3A5316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719C24BD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XXII ZMIANY DO UMOWY</w:t>
            </w:r>
          </w:p>
        </w:tc>
      </w:tr>
    </w:tbl>
    <w:p w14:paraId="6E92202C" w14:textId="77777777" w:rsidR="000C7CE4" w:rsidRPr="000C7CE4" w:rsidRDefault="000C7CE4" w:rsidP="000C7CE4">
      <w:pPr>
        <w:autoSpaceDN w:val="0"/>
        <w:spacing w:after="5" w:line="266" w:lineRule="auto"/>
        <w:ind w:right="5162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6E92620" w14:textId="1CCB5FB5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left="137" w:right="180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Zgodnie z treści</w:t>
      </w:r>
      <w:r w:rsidR="00E00B1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za</w:t>
      </w:r>
      <w:r w:rsidR="001F083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ł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ącznika – wzór umowy.</w:t>
      </w:r>
    </w:p>
    <w:p w14:paraId="69689A6D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56" w:lineRule="auto"/>
        <w:ind w:left="142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2DE90753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6CF92ABA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XXIII  INNE INFORMACJE</w:t>
            </w:r>
          </w:p>
        </w:tc>
      </w:tr>
    </w:tbl>
    <w:p w14:paraId="5FCAC867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40" w:lineRule="auto"/>
        <w:ind w:left="137" w:right="283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 Zamawiający nie wymaga wniesienia wadium.</w:t>
      </w:r>
    </w:p>
    <w:p w14:paraId="0176FBAD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 Zamawiający nie przewiduje: </w:t>
      </w:r>
    </w:p>
    <w:p w14:paraId="4CA1D0AC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40" w:lineRule="auto"/>
        <w:ind w:left="552" w:right="3936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</w:t>
      </w:r>
      <w:r w:rsidRPr="000C7CE4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składania ofert częściowych i wariantowych, </w:t>
      </w:r>
    </w:p>
    <w:p w14:paraId="76CF327F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40" w:lineRule="auto"/>
        <w:ind w:left="552" w:right="3936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 2)</w:t>
      </w:r>
      <w:r w:rsidRPr="000C7CE4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zawarcia umowy ramowej, </w:t>
      </w:r>
    </w:p>
    <w:p w14:paraId="05D1198B" w14:textId="77777777" w:rsidR="000C7CE4" w:rsidRPr="000C7CE4" w:rsidRDefault="000C7CE4" w:rsidP="00180ECE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5" w:line="266" w:lineRule="auto"/>
        <w:ind w:right="105" w:hanging="600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ustanowienia dynamicznego systemu zakupów, </w:t>
      </w:r>
    </w:p>
    <w:p w14:paraId="41CD9016" w14:textId="77777777" w:rsidR="000C7CE4" w:rsidRPr="000C7CE4" w:rsidRDefault="000C7CE4" w:rsidP="00180ECE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5" w:line="266" w:lineRule="auto"/>
        <w:ind w:right="105" w:hanging="600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wyboru najkorzystniejszej oferty z zastosowaniem aukcji elektronicznej, </w:t>
      </w:r>
    </w:p>
    <w:p w14:paraId="061D6460" w14:textId="77777777" w:rsidR="000C7CE4" w:rsidRPr="000C7CE4" w:rsidRDefault="000C7CE4" w:rsidP="00180ECE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5" w:line="266" w:lineRule="auto"/>
        <w:ind w:right="105" w:hanging="600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rozliczenia w walucie innej niż złoty polski. </w:t>
      </w:r>
    </w:p>
    <w:p w14:paraId="30A07C2F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40" w:lineRule="auto"/>
        <w:ind w:left="410" w:right="105" w:hanging="283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5. Do spraw nieuregulowanych w SWZ oraz do umów w sprawach zamówień publicznych mają zastosowanie przepisy ustawy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oraz  przepisy ustawy  z dnia 23 kwietnia 1964 r – Kodeks Cywilny (Dz.U. z 2022 r poz. 1360 ze zm.)  i akty wykonawcze do tej ustawy. </w:t>
      </w:r>
    </w:p>
    <w:p w14:paraId="17C8F197" w14:textId="77777777" w:rsidR="000C7CE4" w:rsidRPr="000C7CE4" w:rsidRDefault="000C7CE4" w:rsidP="000C7CE4">
      <w:pPr>
        <w:autoSpaceDN w:val="0"/>
        <w:spacing w:after="11" w:line="266" w:lineRule="auto"/>
        <w:ind w:left="554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0D862F9F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12E8F185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XXIV OBOWIĄZEK INFORMACYJNY</w:t>
            </w:r>
          </w:p>
        </w:tc>
      </w:tr>
    </w:tbl>
    <w:p w14:paraId="6FDD91FE" w14:textId="77777777" w:rsidR="000C7CE4" w:rsidRPr="000C7CE4" w:rsidRDefault="000C7CE4" w:rsidP="00180ECE">
      <w:pPr>
        <w:numPr>
          <w:ilvl w:val="1"/>
          <w:numId w:val="20"/>
        </w:numPr>
        <w:suppressAutoHyphens/>
        <w:overflowPunct w:val="0"/>
        <w:autoSpaceDE w:val="0"/>
        <w:autoSpaceDN w:val="0"/>
        <w:adjustRightInd w:val="0"/>
        <w:spacing w:after="150" w:line="360" w:lineRule="auto"/>
        <w:ind w:left="426" w:hanging="568"/>
        <w:contextualSpacing/>
        <w:rPr>
          <w:rFonts w:ascii="Calibri" w:eastAsia="Times New Roman" w:hAnsi="Calibri" w:cs="Calibri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Zgodnie z art. 13 ust. 1 i 2 </w:t>
      </w: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</w:t>
      </w: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dalej „RODO”, informuję, że: </w:t>
      </w:r>
    </w:p>
    <w:p w14:paraId="2236B60F" w14:textId="77777777" w:rsidR="000C7CE4" w:rsidRPr="000C7CE4" w:rsidRDefault="000C7CE4" w:rsidP="00180ECE">
      <w:pPr>
        <w:numPr>
          <w:ilvl w:val="2"/>
          <w:numId w:val="20"/>
        </w:numPr>
        <w:tabs>
          <w:tab w:val="left" w:pos="-1296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contextualSpacing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Administratorem Pani/Pana Danych Osobowych jest Burmistrz Miasta i</w:t>
      </w:r>
      <w:r w:rsidRPr="000C7CE4">
        <w:rPr>
          <w:rFonts w:ascii="Calibri" w:eastAsia="Times New Roman" w:hAnsi="Calibri" w:cs="Calibri"/>
          <w:sz w:val="24"/>
          <w:szCs w:val="24"/>
          <w:lang w:eastAsia="pl-PL"/>
        </w:rPr>
        <w:t xml:space="preserve"> </w:t>
      </w: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Gmin</w:t>
      </w:r>
      <w:r w:rsidRPr="000C7CE4">
        <w:rPr>
          <w:rFonts w:ascii="Calibri" w:eastAsia="Times New Roman" w:hAnsi="Calibri" w:cs="Calibri"/>
          <w:sz w:val="24"/>
          <w:szCs w:val="24"/>
          <w:lang w:eastAsia="pl-PL"/>
        </w:rPr>
        <w:t>y</w:t>
      </w: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 </w:t>
      </w:r>
      <w:r w:rsidRPr="000C7CE4">
        <w:rPr>
          <w:rFonts w:ascii="Calibri" w:eastAsia="Times New Roman" w:hAnsi="Calibri" w:cs="Calibri"/>
          <w:sz w:val="24"/>
          <w:szCs w:val="24"/>
          <w:lang w:eastAsia="pl-PL"/>
        </w:rPr>
        <w:t>Dobre</w:t>
      </w: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, ul. </w:t>
      </w:r>
      <w:r w:rsidRPr="000C7CE4">
        <w:rPr>
          <w:rFonts w:ascii="Calibri" w:eastAsia="Times New Roman" w:hAnsi="Calibri" w:cs="Calibri"/>
          <w:sz w:val="24"/>
          <w:szCs w:val="24"/>
          <w:lang w:eastAsia="pl-PL"/>
        </w:rPr>
        <w:t>Tadeusza Kościuszki</w:t>
      </w: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 </w:t>
      </w:r>
      <w:r w:rsidRPr="000C7CE4">
        <w:rPr>
          <w:rFonts w:ascii="Calibri" w:eastAsia="Times New Roman" w:hAnsi="Calibri" w:cs="Calibri"/>
          <w:sz w:val="24"/>
          <w:szCs w:val="24"/>
          <w:lang w:eastAsia="pl-PL"/>
        </w:rPr>
        <w:t>1</w:t>
      </w: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, 05-</w:t>
      </w:r>
      <w:r w:rsidRPr="000C7CE4">
        <w:rPr>
          <w:rFonts w:ascii="Calibri" w:eastAsia="Times New Roman" w:hAnsi="Calibri" w:cs="Calibri"/>
          <w:sz w:val="24"/>
          <w:szCs w:val="24"/>
          <w:lang w:eastAsia="pl-PL"/>
        </w:rPr>
        <w:t xml:space="preserve">307 Dobre, </w:t>
      </w: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 telefon:  2</w:t>
      </w:r>
      <w:r w:rsidRPr="000C7CE4">
        <w:rPr>
          <w:rFonts w:ascii="Calibri" w:eastAsia="Times New Roman" w:hAnsi="Calibri" w:cs="Calibri"/>
          <w:sz w:val="24"/>
          <w:szCs w:val="24"/>
          <w:lang w:eastAsia="x-none"/>
        </w:rPr>
        <w:t>5</w:t>
      </w: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> 7</w:t>
      </w:r>
      <w:r w:rsidRPr="000C7CE4">
        <w:rPr>
          <w:rFonts w:ascii="Calibri" w:eastAsia="Times New Roman" w:hAnsi="Calibri" w:cs="Calibri"/>
          <w:sz w:val="24"/>
          <w:szCs w:val="24"/>
          <w:lang w:eastAsia="x-none"/>
        </w:rPr>
        <w:t>57 1190</w:t>
      </w: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>,  faks: 2</w:t>
      </w:r>
      <w:r w:rsidRPr="000C7CE4">
        <w:rPr>
          <w:rFonts w:ascii="Calibri" w:eastAsia="Times New Roman" w:hAnsi="Calibri" w:cs="Calibri"/>
          <w:sz w:val="24"/>
          <w:szCs w:val="24"/>
          <w:lang w:eastAsia="x-none"/>
        </w:rPr>
        <w:t>5</w:t>
      </w: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> 7</w:t>
      </w:r>
      <w:r w:rsidRPr="000C7CE4">
        <w:rPr>
          <w:rFonts w:ascii="Calibri" w:eastAsia="Times New Roman" w:hAnsi="Calibri" w:cs="Calibri"/>
          <w:sz w:val="24"/>
          <w:szCs w:val="24"/>
          <w:lang w:eastAsia="x-none"/>
        </w:rPr>
        <w:t xml:space="preserve">57 11 90 </w:t>
      </w:r>
      <w:proofErr w:type="spellStart"/>
      <w:r w:rsidRPr="000C7CE4">
        <w:rPr>
          <w:rFonts w:ascii="Calibri" w:eastAsia="Times New Roman" w:hAnsi="Calibri" w:cs="Calibri"/>
          <w:sz w:val="24"/>
          <w:szCs w:val="24"/>
          <w:lang w:eastAsia="x-none"/>
        </w:rPr>
        <w:t>wewn</w:t>
      </w:r>
      <w:proofErr w:type="spellEnd"/>
      <w:r w:rsidRPr="000C7CE4">
        <w:rPr>
          <w:rFonts w:ascii="Calibri" w:eastAsia="Times New Roman" w:hAnsi="Calibri" w:cs="Calibri"/>
          <w:sz w:val="24"/>
          <w:szCs w:val="24"/>
          <w:lang w:eastAsia="x-none"/>
        </w:rPr>
        <w:t>. 40</w:t>
      </w: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>;</w:t>
      </w:r>
    </w:p>
    <w:p w14:paraId="27F32FCC" w14:textId="77777777" w:rsidR="000C7CE4" w:rsidRPr="000C7CE4" w:rsidRDefault="000C7CE4" w:rsidP="00180ECE">
      <w:pPr>
        <w:numPr>
          <w:ilvl w:val="2"/>
          <w:numId w:val="20"/>
        </w:numPr>
        <w:tabs>
          <w:tab w:val="left" w:pos="-1296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contextualSpacing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Inspektorem Ochrony Danych Osobowych jest wyznaczona przez Gminę </w:t>
      </w:r>
      <w:r w:rsidRPr="000C7CE4">
        <w:rPr>
          <w:rFonts w:ascii="Calibri" w:eastAsia="Times New Roman" w:hAnsi="Calibri" w:cs="Calibri"/>
          <w:sz w:val="24"/>
          <w:szCs w:val="24"/>
          <w:lang w:eastAsia="pl-PL"/>
        </w:rPr>
        <w:t>Dobre</w:t>
      </w: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 osoba, z którą można się skontaktować pod adresem e-mail: </w:t>
      </w:r>
      <w:hyperlink r:id="rId14" w:history="1">
        <w:r w:rsidRPr="000C7CE4">
          <w:rPr>
            <w:rFonts w:ascii="Calibri" w:eastAsia="Times New Roman" w:hAnsi="Calibri" w:cs="Calibri"/>
            <w:color w:val="0000FF"/>
            <w:u w:val="single"/>
            <w:lang w:val="x-none" w:eastAsia="x-none"/>
          </w:rPr>
          <w:t>inspektor@cbi24.pl</w:t>
        </w:r>
      </w:hyperlink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 lub na wskazany powyżej adres Administratora Danych Osobowych;</w:t>
      </w:r>
    </w:p>
    <w:p w14:paraId="377D707D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Pani/Pana dane osobowe przetwarzane będą na podstawie art. 6 ust. 1 lit. c RODO    </w:t>
      </w:r>
    </w:p>
    <w:p w14:paraId="7B789F7F" w14:textId="695B93AB" w:rsidR="00013487" w:rsidRPr="00CF667B" w:rsidRDefault="000C7CE4" w:rsidP="00180ECE">
      <w:pPr>
        <w:overflowPunct w:val="0"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w celu związanym z postępowaniem o udzielenie zamówienia publicznego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pn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: </w:t>
      </w:r>
      <w:r w:rsidR="0001348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S</w:t>
      </w:r>
      <w:r w:rsidR="00013487" w:rsidRPr="00CF667B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porządzenie planu ogólnego Miasta i Gminy Dobre wraz z niezbędnymi opracowaniami - GKI 271.1</w:t>
      </w:r>
      <w:r w:rsidR="0036217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>.2025</w:t>
      </w:r>
    </w:p>
    <w:p w14:paraId="0978D463" w14:textId="77777777" w:rsidR="00013487" w:rsidRPr="000C7CE4" w:rsidRDefault="00013487" w:rsidP="00180ECE">
      <w:pPr>
        <w:overflowPunct w:val="0"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08F1737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40" w:lineRule="auto"/>
        <w:ind w:left="709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Odbiorcami Pani/Pana danych osobowych będą osoby lub podmioty, którym    </w:t>
      </w:r>
    </w:p>
    <w:p w14:paraId="0C7A59DF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udostępniona zostanie dokumentacja postępowania w oparciu o art. 8 oraz art. 96 </w:t>
      </w:r>
    </w:p>
    <w:p w14:paraId="4CD67F07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ust. 3 ustawy z dnia 29 stycznia 2004 r. – Prawo zamówień publicznych (Dz. U. z </w:t>
      </w:r>
    </w:p>
    <w:p w14:paraId="5BD40BAA" w14:textId="77777777" w:rsidR="000C7CE4" w:rsidRPr="000C7CE4" w:rsidRDefault="000C7CE4" w:rsidP="00180ECE">
      <w:pPr>
        <w:overflowPunct w:val="0"/>
        <w:autoSpaceDE w:val="0"/>
        <w:autoSpaceDN w:val="0"/>
        <w:adjustRightInd w:val="0"/>
        <w:spacing w:after="0" w:line="276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2023 r. poz. 1605 z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 zm., dalej „ustawa </w:t>
      </w:r>
      <w:proofErr w:type="spellStart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”;</w:t>
      </w:r>
    </w:p>
    <w:p w14:paraId="70D0724A" w14:textId="77777777" w:rsidR="000C7CE4" w:rsidRPr="000C7CE4" w:rsidRDefault="000C7CE4" w:rsidP="00180ECE">
      <w:pPr>
        <w:numPr>
          <w:ilvl w:val="2"/>
          <w:numId w:val="20"/>
        </w:numPr>
        <w:tabs>
          <w:tab w:val="left" w:pos="-1296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contextualSpacing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Pani/Pana dane osobowe będą przechowywane, zgodnie z art. 97 ust. 1 ustawy </w:t>
      </w:r>
      <w:proofErr w:type="spellStart"/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Pzp</w:t>
      </w:r>
      <w:proofErr w:type="spellEnd"/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, przez okres 4 lat od dnia zakończenia postępowania o udzielenie zamówienia,                       a jeżeli czas trwania umowy przekracza 4 lata, okres przechowywania obejmuje cały czas trwania umowy;</w:t>
      </w:r>
    </w:p>
    <w:p w14:paraId="07BD728E" w14:textId="77777777" w:rsidR="000C7CE4" w:rsidRPr="000C7CE4" w:rsidRDefault="000C7CE4" w:rsidP="00180ECE">
      <w:pPr>
        <w:numPr>
          <w:ilvl w:val="2"/>
          <w:numId w:val="20"/>
        </w:numPr>
        <w:tabs>
          <w:tab w:val="left" w:pos="-1296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contextualSpacing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Pzp</w:t>
      </w:r>
      <w:proofErr w:type="spellEnd"/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, </w:t>
      </w: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lastRenderedPageBreak/>
        <w:t xml:space="preserve">związanym z udziałem w postępowaniu o udzielenie zamówienia publicznego; konsekwencje niepodania określonych danych wynikają z ustawy </w:t>
      </w:r>
      <w:proofErr w:type="spellStart"/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Pzp</w:t>
      </w:r>
      <w:proofErr w:type="spellEnd"/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;  </w:t>
      </w:r>
    </w:p>
    <w:p w14:paraId="09E053D5" w14:textId="77777777" w:rsidR="000C7CE4" w:rsidRPr="000C7CE4" w:rsidRDefault="000C7CE4" w:rsidP="00180ECE">
      <w:pPr>
        <w:numPr>
          <w:ilvl w:val="1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567" w:hanging="567"/>
        <w:contextualSpacing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W odniesieniu do Pani/Pana danych osobowych decyzje nie będą podejmowane                      w sposób zautomatyzowany, stosowanie do art. 22 RODO.</w:t>
      </w:r>
    </w:p>
    <w:p w14:paraId="7DFCC63A" w14:textId="77777777" w:rsidR="000C7CE4" w:rsidRPr="000C7CE4" w:rsidRDefault="000C7CE4" w:rsidP="00180ECE">
      <w:pPr>
        <w:numPr>
          <w:ilvl w:val="1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567" w:hanging="567"/>
        <w:contextualSpacing/>
        <w:rPr>
          <w:rFonts w:ascii="Calibri" w:eastAsia="Times New Roman" w:hAnsi="Calibri" w:cs="Calibri"/>
          <w:sz w:val="24"/>
          <w:szCs w:val="24"/>
          <w:lang w:val="x-none" w:eastAsia="x-none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Posiada Pani/Pan:</w:t>
      </w:r>
    </w:p>
    <w:p w14:paraId="654D9395" w14:textId="77777777" w:rsidR="000C7CE4" w:rsidRPr="000C7CE4" w:rsidRDefault="000C7CE4" w:rsidP="00180ECE">
      <w:pPr>
        <w:numPr>
          <w:ilvl w:val="2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rPr>
          <w:rFonts w:ascii="Calibri" w:eastAsia="Times New Roman" w:hAnsi="Calibri" w:cs="Calibri"/>
          <w:color w:val="00B0F0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na podstawie art. 15 RODO prawo dostępu do danych osobowych Pani/Pana dotyczących;</w:t>
      </w:r>
    </w:p>
    <w:p w14:paraId="6C23A659" w14:textId="77777777" w:rsidR="000C7CE4" w:rsidRPr="000C7CE4" w:rsidRDefault="000C7CE4" w:rsidP="00180ECE">
      <w:pPr>
        <w:numPr>
          <w:ilvl w:val="2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rPr>
          <w:rFonts w:ascii="Calibri" w:eastAsia="Times New Roman" w:hAnsi="Calibri" w:cs="Calibri"/>
          <w:color w:val="00B0F0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na podstawie art. 16 RODO prawo do sprostowania Pani/Pana danych osobowych </w:t>
      </w:r>
      <w:r w:rsidRPr="000C7CE4">
        <w:rPr>
          <w:rFonts w:ascii="Calibri" w:eastAsia="Times New Roman" w:hAnsi="Calibri" w:cs="Calibri"/>
          <w:sz w:val="24"/>
          <w:szCs w:val="24"/>
          <w:vertAlign w:val="superscript"/>
          <w:lang w:val="x-none" w:eastAsia="pl-PL"/>
        </w:rPr>
        <w:t>**</w:t>
      </w: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;</w:t>
      </w:r>
    </w:p>
    <w:p w14:paraId="2EB1A1C3" w14:textId="77777777" w:rsidR="000C7CE4" w:rsidRPr="000C7CE4" w:rsidRDefault="000C7CE4" w:rsidP="00180ECE">
      <w:pPr>
        <w:numPr>
          <w:ilvl w:val="2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rPr>
          <w:rFonts w:ascii="Calibri" w:eastAsia="Times New Roman" w:hAnsi="Calibri" w:cs="Calibri"/>
          <w:color w:val="00B0F0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na podstawie art. 18 RODO prawo żądania od administratora ograniczenia przetwarzania danych osobowych z zastrzeżeniem przypadków, o których mowa w art. 18 ust. 2 RODO;</w:t>
      </w:r>
    </w:p>
    <w:p w14:paraId="6F979260" w14:textId="77777777" w:rsidR="000C7CE4" w:rsidRPr="000C7CE4" w:rsidRDefault="000C7CE4" w:rsidP="00180ECE">
      <w:pPr>
        <w:numPr>
          <w:ilvl w:val="2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rPr>
          <w:rFonts w:ascii="Calibri" w:eastAsia="Times New Roman" w:hAnsi="Calibri" w:cs="Calibri"/>
          <w:color w:val="00B0F0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  prawo do wniesienia skargi do Prezesa Urzędu Ochrony Danych Osobowych, gdy uzna Pani/Pan, że przetwarzanie danych osobowych Pani/Pana dotyczących narusza przepisy RODO.</w:t>
      </w:r>
    </w:p>
    <w:p w14:paraId="24D7533B" w14:textId="77777777" w:rsidR="000C7CE4" w:rsidRPr="000C7CE4" w:rsidRDefault="000C7CE4" w:rsidP="00180ECE">
      <w:pPr>
        <w:numPr>
          <w:ilvl w:val="1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567" w:hanging="567"/>
        <w:contextualSpacing/>
        <w:rPr>
          <w:rFonts w:ascii="Calibri" w:eastAsia="Times New Roman" w:hAnsi="Calibri" w:cs="Calibri"/>
          <w:color w:val="00B0F0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Nie przysługuje Pani/Panu:</w:t>
      </w:r>
    </w:p>
    <w:p w14:paraId="73A0B6B4" w14:textId="77777777" w:rsidR="000C7CE4" w:rsidRPr="000C7CE4" w:rsidRDefault="000C7CE4" w:rsidP="00180ECE">
      <w:pPr>
        <w:numPr>
          <w:ilvl w:val="2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rPr>
          <w:rFonts w:ascii="Calibri" w:eastAsia="Times New Roman" w:hAnsi="Calibri" w:cs="Calibri"/>
          <w:color w:val="00B0F0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w związku z art. 17 ust. 3 lit. b, d lub e RODO prawo do usunięcia danych osobowych;</w:t>
      </w:r>
    </w:p>
    <w:p w14:paraId="778E0109" w14:textId="77777777" w:rsidR="000C7CE4" w:rsidRPr="000C7CE4" w:rsidRDefault="000C7CE4" w:rsidP="00180ECE">
      <w:pPr>
        <w:numPr>
          <w:ilvl w:val="2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rPr>
          <w:rFonts w:ascii="Calibri" w:eastAsia="Times New Roman" w:hAnsi="Calibri" w:cs="Calibri"/>
          <w:color w:val="00B0F0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>prawo do przenoszenia danych osobowych, o którym mowa w art. 20 RODO;</w:t>
      </w:r>
    </w:p>
    <w:p w14:paraId="1DCABAF8" w14:textId="77777777" w:rsidR="000C7CE4" w:rsidRPr="000C7CE4" w:rsidRDefault="000C7CE4" w:rsidP="00180ECE">
      <w:pPr>
        <w:numPr>
          <w:ilvl w:val="2"/>
          <w:numId w:val="20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rPr>
          <w:rFonts w:ascii="Calibri" w:eastAsia="Times New Roman" w:hAnsi="Calibri" w:cs="Calibri"/>
          <w:color w:val="00B0F0"/>
          <w:sz w:val="24"/>
          <w:szCs w:val="24"/>
          <w:lang w:val="x-none" w:eastAsia="pl-PL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057389F3" w14:textId="77777777" w:rsidR="000C7CE4" w:rsidRPr="000C7CE4" w:rsidRDefault="000C7CE4" w:rsidP="00180ECE">
      <w:pPr>
        <w:numPr>
          <w:ilvl w:val="1"/>
          <w:numId w:val="20"/>
        </w:numPr>
        <w:suppressAutoHyphens/>
        <w:overflowPunct w:val="0"/>
        <w:autoSpaceDE w:val="0"/>
        <w:autoSpaceDN w:val="0"/>
        <w:adjustRightInd w:val="0"/>
        <w:spacing w:before="280" w:after="280" w:line="36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Podanie danych osobowych jest niezbędne do udzielenia zamówienia publicznego na podstawie ustawy </w:t>
      </w:r>
      <w:proofErr w:type="spellStart"/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>Pzp</w:t>
      </w:r>
      <w:proofErr w:type="spellEnd"/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 oraz realizacji umowy.</w:t>
      </w:r>
    </w:p>
    <w:p w14:paraId="3C7FD830" w14:textId="77777777" w:rsidR="000C7CE4" w:rsidRPr="000C7CE4" w:rsidRDefault="000C7CE4" w:rsidP="00180ECE">
      <w:pPr>
        <w:numPr>
          <w:ilvl w:val="1"/>
          <w:numId w:val="20"/>
        </w:numPr>
        <w:suppressAutoHyphens/>
        <w:overflowPunct w:val="0"/>
        <w:autoSpaceDE w:val="0"/>
        <w:autoSpaceDN w:val="0"/>
        <w:adjustRightInd w:val="0"/>
        <w:spacing w:before="280" w:after="11" w:line="266" w:lineRule="auto"/>
        <w:ind w:left="554" w:right="105" w:hanging="567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Pani/Pana dane osobowe: będą przetwarzane przez okres niezbędny do realizacji celu przetwarzania  w zakresie udzielenia zamówienia publicznego na podstawie ustawy </w:t>
      </w:r>
      <w:proofErr w:type="spellStart"/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>Pzp</w:t>
      </w:r>
      <w:proofErr w:type="spellEnd"/>
      <w:r w:rsidRPr="000C7CE4">
        <w:rPr>
          <w:rFonts w:ascii="Calibri" w:eastAsia="Times New Roman" w:hAnsi="Calibri" w:cs="Calibri"/>
          <w:sz w:val="24"/>
          <w:szCs w:val="24"/>
          <w:lang w:val="x-none" w:eastAsia="x-none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   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0C7CE4" w:rsidRPr="000C7CE4" w14:paraId="76DCC0D3" w14:textId="77777777" w:rsidTr="000C7CE4">
        <w:trPr>
          <w:trHeight w:val="56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/>
            <w:vAlign w:val="center"/>
            <w:hideMark/>
          </w:tcPr>
          <w:p w14:paraId="0F958A06" w14:textId="77777777" w:rsidR="000C7CE4" w:rsidRPr="000C7CE4" w:rsidRDefault="000C7CE4" w:rsidP="000C7CE4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0C7CE4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val="x-none" w:eastAsia="pl-PL"/>
                <w14:ligatures w14:val="none"/>
              </w:rPr>
              <w:lastRenderedPageBreak/>
              <w:t xml:space="preserve"> </w:t>
            </w: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XXV POUCZENIE O ŚRODKACH OCHRONY PRAWNEJ PRZYSŁUGUJĄCE WYKONAWCY </w:t>
            </w:r>
            <w:r w:rsidRPr="000C7CE4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br/>
              <w:t>W TOKU POSTĘPOWANIA O UDZIELENIE ZAMÓWIENIA</w:t>
            </w:r>
          </w:p>
        </w:tc>
      </w:tr>
    </w:tbl>
    <w:p w14:paraId="0DDE44C8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toku postępowania o udzielenie zamówienia Wykonawcom przysługują środki ochrony prawnej przewidziane w Dziale  IX  ustawy Prawo zamówień publicznych. </w:t>
      </w:r>
    </w:p>
    <w:p w14:paraId="23017650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7" w:line="256" w:lineRule="auto"/>
        <w:ind w:left="14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A24A3BF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17" w:line="256" w:lineRule="auto"/>
        <w:ind w:left="14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Załączniki: </w:t>
      </w:r>
    </w:p>
    <w:p w14:paraId="3AAA9135" w14:textId="77777777" w:rsidR="000C7CE4" w:rsidRPr="000C7CE4" w:rsidRDefault="000C7CE4" w:rsidP="000C7CE4">
      <w:pPr>
        <w:overflowPunct w:val="0"/>
        <w:autoSpaceDE w:val="0"/>
        <w:autoSpaceDN w:val="0"/>
        <w:adjustRightInd w:val="0"/>
        <w:spacing w:after="0" w:line="240" w:lineRule="auto"/>
        <w:ind w:right="105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1. Druk oferty -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C916849" w14:textId="687E2213" w:rsidR="000C7CE4" w:rsidRPr="000C7CE4" w:rsidRDefault="000C7CE4" w:rsidP="000C7CE4">
      <w:pPr>
        <w:autoSpaceDN w:val="0"/>
        <w:spacing w:after="5" w:line="266" w:lineRule="auto"/>
        <w:ind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 Oświadczenia Wykonawcy - 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załączniki</w:t>
      </w:r>
      <w:r w:rsidR="006854A1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do SWZ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15A7DAE" w14:textId="77777777" w:rsidR="000C7CE4" w:rsidRPr="000C7CE4" w:rsidRDefault="000C7CE4" w:rsidP="000C7CE4">
      <w:pPr>
        <w:autoSpaceDN w:val="0"/>
        <w:spacing w:after="38" w:line="268" w:lineRule="auto"/>
        <w:ind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3.Wzór umowy -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79448C9" w14:textId="77777777" w:rsidR="000C7CE4" w:rsidRPr="000C7CE4" w:rsidRDefault="000C7CE4" w:rsidP="000C7CE4">
      <w:pPr>
        <w:autoSpaceDN w:val="0"/>
        <w:spacing w:after="5" w:line="266" w:lineRule="auto"/>
        <w:ind w:right="105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0C7C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4 .Oświadczenie RODO – </w:t>
      </w:r>
      <w:r w:rsidRPr="000C7CE4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</w:p>
    <w:p w14:paraId="5700C461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eastAsia="Calibri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right"/>
      <w:pPr>
        <w:tabs>
          <w:tab w:val="num" w:pos="1214"/>
        </w:tabs>
        <w:ind w:left="1364" w:firstLine="0"/>
      </w:pPr>
      <w:rPr>
        <w:rFonts w:ascii="Calibri" w:hAnsi="Calibri" w:cs="Calibri" w:hint="default"/>
        <w:sz w:val="24"/>
        <w:szCs w:val="24"/>
        <w:lang w:eastAsia="en-US"/>
      </w:rPr>
    </w:lvl>
  </w:abstractNum>
  <w:abstractNum w:abstractNumId="3" w15:restartNumberingAfterBreak="0">
    <w:nsid w:val="087A63CF"/>
    <w:multiLevelType w:val="hybridMultilevel"/>
    <w:tmpl w:val="55CCFC1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4977D8"/>
    <w:multiLevelType w:val="hybridMultilevel"/>
    <w:tmpl w:val="D48C7DAC"/>
    <w:lvl w:ilvl="0" w:tplc="D354D7C8">
      <w:start w:val="3"/>
      <w:numFmt w:val="decimal"/>
      <w:lvlText w:val="%1)"/>
      <w:lvlJc w:val="left"/>
      <w:pPr>
        <w:ind w:left="11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0FA385C">
      <w:start w:val="1"/>
      <w:numFmt w:val="lowerLetter"/>
      <w:lvlText w:val="%2"/>
      <w:lvlJc w:val="left"/>
      <w:pPr>
        <w:ind w:left="14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C263A38">
      <w:start w:val="1"/>
      <w:numFmt w:val="lowerRoman"/>
      <w:lvlText w:val="%3"/>
      <w:lvlJc w:val="left"/>
      <w:pPr>
        <w:ind w:left="22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160D97C">
      <w:start w:val="1"/>
      <w:numFmt w:val="decimal"/>
      <w:lvlText w:val="%4"/>
      <w:lvlJc w:val="left"/>
      <w:pPr>
        <w:ind w:left="29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60CF8E8">
      <w:start w:val="1"/>
      <w:numFmt w:val="lowerLetter"/>
      <w:lvlText w:val="%5"/>
      <w:lvlJc w:val="left"/>
      <w:pPr>
        <w:ind w:left="36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D8E40C">
      <w:start w:val="1"/>
      <w:numFmt w:val="lowerRoman"/>
      <w:lvlText w:val="%6"/>
      <w:lvlJc w:val="left"/>
      <w:pPr>
        <w:ind w:left="43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31872EE">
      <w:start w:val="1"/>
      <w:numFmt w:val="decimal"/>
      <w:lvlText w:val="%7"/>
      <w:lvlJc w:val="left"/>
      <w:pPr>
        <w:ind w:left="50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3E8F018">
      <w:start w:val="1"/>
      <w:numFmt w:val="lowerLetter"/>
      <w:lvlText w:val="%8"/>
      <w:lvlJc w:val="left"/>
      <w:pPr>
        <w:ind w:left="58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2C08F88">
      <w:start w:val="1"/>
      <w:numFmt w:val="lowerRoman"/>
      <w:lvlText w:val="%9"/>
      <w:lvlJc w:val="left"/>
      <w:pPr>
        <w:ind w:left="65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1224173F"/>
    <w:multiLevelType w:val="hybridMultilevel"/>
    <w:tmpl w:val="149AA77A"/>
    <w:lvl w:ilvl="0" w:tplc="F8E887E4">
      <w:start w:val="1"/>
      <w:numFmt w:val="upperRoman"/>
      <w:lvlText w:val="%1."/>
      <w:lvlJc w:val="left"/>
      <w:pPr>
        <w:ind w:left="862" w:hanging="720"/>
      </w:p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AB14A3DC">
      <w:start w:val="1"/>
      <w:numFmt w:val="decimal"/>
      <w:lvlText w:val="%3)"/>
      <w:lvlJc w:val="left"/>
      <w:pPr>
        <w:ind w:left="2122" w:hanging="360"/>
      </w:pPr>
    </w:lvl>
    <w:lvl w:ilvl="3" w:tplc="AAB2F848">
      <w:start w:val="1"/>
      <w:numFmt w:val="decimal"/>
      <w:lvlText w:val="%4."/>
      <w:lvlJc w:val="left"/>
      <w:pPr>
        <w:ind w:left="2662" w:hanging="360"/>
      </w:pPr>
    </w:lvl>
    <w:lvl w:ilvl="4" w:tplc="8E306596">
      <w:start w:val="1"/>
      <w:numFmt w:val="lowerLetter"/>
      <w:lvlText w:val="%5)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F368C3"/>
    <w:multiLevelType w:val="hybridMultilevel"/>
    <w:tmpl w:val="C1624A48"/>
    <w:lvl w:ilvl="0" w:tplc="3C2EFB96">
      <w:start w:val="1"/>
      <w:numFmt w:val="decimal"/>
      <w:lvlText w:val="%1."/>
      <w:lvlJc w:val="left"/>
      <w:pPr>
        <w:ind w:left="4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AC8021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8EAA7746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B284F1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78486C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29E7588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BB6C40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5C2EACA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4C6060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18A47653"/>
    <w:multiLevelType w:val="hybridMultilevel"/>
    <w:tmpl w:val="C64E1B16"/>
    <w:lvl w:ilvl="0" w:tplc="5B6A4A84">
      <w:start w:val="1"/>
      <w:numFmt w:val="decimal"/>
      <w:lvlText w:val="%1."/>
      <w:lvlJc w:val="right"/>
      <w:pPr>
        <w:tabs>
          <w:tab w:val="num" w:pos="-718"/>
        </w:tabs>
        <w:ind w:left="-568" w:firstLine="0"/>
      </w:pPr>
      <w:rPr>
        <w:rFonts w:ascii="Calibri" w:eastAsia="Calibri" w:hAnsi="Calibri" w:cs="Calibri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 w15:restartNumberingAfterBreak="0">
    <w:nsid w:val="1B04137D"/>
    <w:multiLevelType w:val="hybridMultilevel"/>
    <w:tmpl w:val="B756DACC"/>
    <w:lvl w:ilvl="0" w:tplc="57B2D7A0">
      <w:start w:val="1"/>
      <w:numFmt w:val="decimal"/>
      <w:lvlText w:val="%1."/>
      <w:lvlJc w:val="left"/>
      <w:pPr>
        <w:ind w:left="4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AFE5AD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D98F894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0322A3F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D9481E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E7C4D0D6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00000B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AAE85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C2DCE74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1CD837A0"/>
    <w:multiLevelType w:val="hybridMultilevel"/>
    <w:tmpl w:val="3C0612EA"/>
    <w:lvl w:ilvl="0" w:tplc="465ED510">
      <w:start w:val="3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E473DA"/>
    <w:multiLevelType w:val="hybridMultilevel"/>
    <w:tmpl w:val="828E054C"/>
    <w:lvl w:ilvl="0" w:tplc="864CA422">
      <w:start w:val="1"/>
      <w:numFmt w:val="decimal"/>
      <w:lvlText w:val="%1."/>
      <w:lvlJc w:val="left"/>
      <w:pPr>
        <w:ind w:left="5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28FA624E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E2CC2C8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34895F6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A9E2CD52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49A4A3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B40ADA6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28D85C0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BBAAD70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21008F0"/>
    <w:multiLevelType w:val="hybridMultilevel"/>
    <w:tmpl w:val="374013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603CB8"/>
    <w:multiLevelType w:val="hybridMultilevel"/>
    <w:tmpl w:val="4374359E"/>
    <w:lvl w:ilvl="0" w:tplc="45868A2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9C63B6A">
      <w:start w:val="1"/>
      <w:numFmt w:val="decimal"/>
      <w:lvlText w:val="%2)"/>
      <w:lvlJc w:val="left"/>
      <w:pPr>
        <w:ind w:left="85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D70A1F8E">
      <w:start w:val="1"/>
      <w:numFmt w:val="lowerRoman"/>
      <w:lvlText w:val="%3"/>
      <w:lvlJc w:val="left"/>
      <w:pPr>
        <w:ind w:left="15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56C2C5C">
      <w:start w:val="1"/>
      <w:numFmt w:val="decimal"/>
      <w:lvlText w:val="%4"/>
      <w:lvlJc w:val="left"/>
      <w:pPr>
        <w:ind w:left="222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7120072">
      <w:start w:val="1"/>
      <w:numFmt w:val="lowerLetter"/>
      <w:lvlText w:val="%5"/>
      <w:lvlJc w:val="left"/>
      <w:pPr>
        <w:ind w:left="294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6C64A83C">
      <w:start w:val="1"/>
      <w:numFmt w:val="lowerRoman"/>
      <w:lvlText w:val="%6"/>
      <w:lvlJc w:val="left"/>
      <w:pPr>
        <w:ind w:left="366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E4CA6B2">
      <w:start w:val="1"/>
      <w:numFmt w:val="decimal"/>
      <w:lvlText w:val="%7"/>
      <w:lvlJc w:val="left"/>
      <w:pPr>
        <w:ind w:left="438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995E527C">
      <w:start w:val="1"/>
      <w:numFmt w:val="lowerLetter"/>
      <w:lvlText w:val="%8"/>
      <w:lvlJc w:val="left"/>
      <w:pPr>
        <w:ind w:left="510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DF1E17B8">
      <w:start w:val="1"/>
      <w:numFmt w:val="lowerRoman"/>
      <w:lvlText w:val="%9"/>
      <w:lvlJc w:val="left"/>
      <w:pPr>
        <w:ind w:left="5827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29295029"/>
    <w:multiLevelType w:val="multilevel"/>
    <w:tmpl w:val="E2DE14DC"/>
    <w:styleLink w:val="WWNum17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14" w15:restartNumberingAfterBreak="0">
    <w:nsid w:val="2B69171D"/>
    <w:multiLevelType w:val="hybridMultilevel"/>
    <w:tmpl w:val="D368E09A"/>
    <w:lvl w:ilvl="0" w:tplc="EFDC93DC">
      <w:start w:val="1"/>
      <w:numFmt w:val="decimal"/>
      <w:lvlText w:val="%1."/>
      <w:lvlJc w:val="left"/>
      <w:pPr>
        <w:ind w:left="3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05A2DB8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1E4C5C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85EED42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0B20C6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4A4BD7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7A7CC8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88649F8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112A07C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E331EC4"/>
    <w:multiLevelType w:val="hybridMultilevel"/>
    <w:tmpl w:val="1DEA0908"/>
    <w:lvl w:ilvl="0" w:tplc="DAAEBEE6">
      <w:start w:val="1"/>
      <w:numFmt w:val="decimal"/>
      <w:lvlText w:val="%1."/>
      <w:lvlJc w:val="left"/>
      <w:pPr>
        <w:ind w:left="5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F4F4C592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442A0D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FBC884A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B3E317C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A16AC1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EBAB3E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DA60A1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828A7022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</w:lvl>
  </w:abstractNum>
  <w:abstractNum w:abstractNumId="17" w15:restartNumberingAfterBreak="0">
    <w:nsid w:val="43F71E43"/>
    <w:multiLevelType w:val="multilevel"/>
    <w:tmpl w:val="0415001D"/>
    <w:styleLink w:val="WWNum5"/>
    <w:lvl w:ilvl="0">
      <w:start w:val="1"/>
      <w:numFmt w:val="decimal"/>
      <w:lvlText w:val="%1)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5363256"/>
    <w:multiLevelType w:val="hybridMultilevel"/>
    <w:tmpl w:val="CE401098"/>
    <w:lvl w:ilvl="0" w:tplc="E0221F52">
      <w:start w:val="4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  <w:b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  <w:b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F776912"/>
    <w:multiLevelType w:val="hybridMultilevel"/>
    <w:tmpl w:val="4470CB18"/>
    <w:lvl w:ilvl="0" w:tplc="DAEE5A0A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C2581EDA">
      <w:start w:val="1"/>
      <w:numFmt w:val="lowerLetter"/>
      <w:lvlText w:val="%2"/>
      <w:lvlJc w:val="left"/>
      <w:pPr>
        <w:ind w:left="7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5D80FBA">
      <w:start w:val="1"/>
      <w:numFmt w:val="lowerRoman"/>
      <w:lvlText w:val="%3"/>
      <w:lvlJc w:val="left"/>
      <w:pPr>
        <w:ind w:left="14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95EB938">
      <w:start w:val="1"/>
      <w:numFmt w:val="decimal"/>
      <w:lvlText w:val="%4"/>
      <w:lvlJc w:val="left"/>
      <w:pPr>
        <w:ind w:left="21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D6AC57E">
      <w:start w:val="1"/>
      <w:numFmt w:val="lowerLetter"/>
      <w:lvlText w:val="%5"/>
      <w:lvlJc w:val="left"/>
      <w:pPr>
        <w:ind w:left="28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540E33E">
      <w:start w:val="1"/>
      <w:numFmt w:val="lowerRoman"/>
      <w:lvlText w:val="%6"/>
      <w:lvlJc w:val="left"/>
      <w:pPr>
        <w:ind w:left="36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629A0AC2">
      <w:start w:val="1"/>
      <w:numFmt w:val="decimal"/>
      <w:lvlText w:val="%7"/>
      <w:lvlJc w:val="left"/>
      <w:pPr>
        <w:ind w:left="43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97002F6">
      <w:start w:val="1"/>
      <w:numFmt w:val="lowerLetter"/>
      <w:lvlText w:val="%8"/>
      <w:lvlJc w:val="left"/>
      <w:pPr>
        <w:ind w:left="50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7C8D1E2">
      <w:start w:val="1"/>
      <w:numFmt w:val="lowerRoman"/>
      <w:lvlText w:val="%9"/>
      <w:lvlJc w:val="left"/>
      <w:pPr>
        <w:ind w:left="57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1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/>
        <w:i w:val="0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54581532">
    <w:abstractNumId w:val="16"/>
    <w:lvlOverride w:ilvl="0">
      <w:startOverride w:val="5"/>
    </w:lvlOverride>
  </w:num>
  <w:num w:numId="2" w16cid:durableId="204520613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0366577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09348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0649581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6478554">
    <w:abstractNumId w:val="1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05523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11965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023163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296988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891064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479395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260693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2474405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483638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68841304">
    <w:abstractNumId w:val="2"/>
    <w:lvlOverride w:ilvl="0">
      <w:startOverride w:val="1"/>
    </w:lvlOverride>
  </w:num>
  <w:num w:numId="17" w16cid:durableId="173632033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5187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0156816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7017187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29351616">
    <w:abstractNumId w:val="13"/>
  </w:num>
  <w:num w:numId="22" w16cid:durableId="392892983">
    <w:abstractNumId w:val="17"/>
  </w:num>
  <w:num w:numId="23" w16cid:durableId="2786839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221"/>
    <w:rsid w:val="00011546"/>
    <w:rsid w:val="00013487"/>
    <w:rsid w:val="000C6637"/>
    <w:rsid w:val="000C7CE4"/>
    <w:rsid w:val="000E6BAF"/>
    <w:rsid w:val="00153537"/>
    <w:rsid w:val="00161C9B"/>
    <w:rsid w:val="00180ECE"/>
    <w:rsid w:val="00181F63"/>
    <w:rsid w:val="001F083B"/>
    <w:rsid w:val="001F531E"/>
    <w:rsid w:val="00225138"/>
    <w:rsid w:val="0028563D"/>
    <w:rsid w:val="002B293A"/>
    <w:rsid w:val="002F6464"/>
    <w:rsid w:val="0032450C"/>
    <w:rsid w:val="003605ED"/>
    <w:rsid w:val="00362170"/>
    <w:rsid w:val="0038122B"/>
    <w:rsid w:val="00432AD0"/>
    <w:rsid w:val="00600706"/>
    <w:rsid w:val="006166FD"/>
    <w:rsid w:val="00666EED"/>
    <w:rsid w:val="00684FF8"/>
    <w:rsid w:val="006854A1"/>
    <w:rsid w:val="0077140B"/>
    <w:rsid w:val="00792221"/>
    <w:rsid w:val="007B4E4C"/>
    <w:rsid w:val="007C1D07"/>
    <w:rsid w:val="00833282"/>
    <w:rsid w:val="00880128"/>
    <w:rsid w:val="008E14B6"/>
    <w:rsid w:val="009B19B3"/>
    <w:rsid w:val="00A64B7F"/>
    <w:rsid w:val="00A723BD"/>
    <w:rsid w:val="00A86F7E"/>
    <w:rsid w:val="00AE2A05"/>
    <w:rsid w:val="00B07542"/>
    <w:rsid w:val="00B33480"/>
    <w:rsid w:val="00BB0AA8"/>
    <w:rsid w:val="00BF4486"/>
    <w:rsid w:val="00C602E9"/>
    <w:rsid w:val="00CA026B"/>
    <w:rsid w:val="00CB1CB4"/>
    <w:rsid w:val="00CD5241"/>
    <w:rsid w:val="00CF667B"/>
    <w:rsid w:val="00CF7028"/>
    <w:rsid w:val="00D10C52"/>
    <w:rsid w:val="00DE6528"/>
    <w:rsid w:val="00E00B19"/>
    <w:rsid w:val="00E66D34"/>
    <w:rsid w:val="00F2416F"/>
    <w:rsid w:val="00F40B57"/>
    <w:rsid w:val="00F47682"/>
    <w:rsid w:val="00F51E17"/>
    <w:rsid w:val="00FD26B5"/>
    <w:rsid w:val="00FE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E6920"/>
  <w15:chartTrackingRefBased/>
  <w15:docId w15:val="{6CEC5D3D-EB1D-48B6-B85B-A96375AFE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qFormat/>
    <w:rsid w:val="000C7CE4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pl-PL"/>
      <w14:ligatures w14:val="none"/>
    </w:rPr>
  </w:style>
  <w:style w:type="paragraph" w:styleId="Nagwek2">
    <w:name w:val="heading 2"/>
    <w:aliases w:val="hd2,heading 2,Nagłówek 2_Positive,2,Heading 2 Hidden,PARA2,Headline 2,nmhd2"/>
    <w:basedOn w:val="Normalny"/>
    <w:next w:val="Normalny"/>
    <w:link w:val="Nagwek2Znak"/>
    <w:semiHidden/>
    <w:unhideWhenUsed/>
    <w:qFormat/>
    <w:rsid w:val="000C7CE4"/>
    <w:pPr>
      <w:keepNext/>
      <w:tabs>
        <w:tab w:val="left" w:pos="426"/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semiHidden/>
    <w:unhideWhenUsed/>
    <w:qFormat/>
    <w:rsid w:val="000C7CE4"/>
    <w:pPr>
      <w:keepNext/>
      <w:keepLines/>
      <w:overflowPunct w:val="0"/>
      <w:autoSpaceDE w:val="0"/>
      <w:autoSpaceDN w:val="0"/>
      <w:adjustRightInd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0"/>
      <w:szCs w:val="20"/>
      <w:lang w:eastAsia="pl-PL"/>
      <w14:ligatures w14:val="none"/>
    </w:rPr>
  </w:style>
  <w:style w:type="paragraph" w:styleId="Nagwek4">
    <w:name w:val="heading 4"/>
    <w:aliases w:val="H4,PARA4"/>
    <w:basedOn w:val="Normalny"/>
    <w:next w:val="Normalny"/>
    <w:link w:val="Nagwek4Znak"/>
    <w:semiHidden/>
    <w:unhideWhenUsed/>
    <w:qFormat/>
    <w:rsid w:val="000C7CE4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val="x-none" w:eastAsia="x-none"/>
      <w14:ligatures w14:val="none"/>
    </w:rPr>
  </w:style>
  <w:style w:type="paragraph" w:styleId="Nagwek5">
    <w:name w:val="heading 5"/>
    <w:aliases w:val="H5"/>
    <w:basedOn w:val="Normalny"/>
    <w:next w:val="Normalny"/>
    <w:link w:val="Nagwek5Znak"/>
    <w:semiHidden/>
    <w:unhideWhenUsed/>
    <w:qFormat/>
    <w:rsid w:val="000C7CE4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l-PL"/>
      <w14:ligatures w14:val="none"/>
    </w:rPr>
  </w:style>
  <w:style w:type="paragraph" w:styleId="Nagwek6">
    <w:name w:val="heading 6"/>
    <w:aliases w:val="H6"/>
    <w:basedOn w:val="Normalny"/>
    <w:next w:val="Normalny"/>
    <w:link w:val="Nagwek6Znak"/>
    <w:semiHidden/>
    <w:unhideWhenUsed/>
    <w:qFormat/>
    <w:rsid w:val="000C7CE4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0C7CE4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8">
    <w:name w:val="heading 8"/>
    <w:aliases w:val="p"/>
    <w:basedOn w:val="Normalny"/>
    <w:next w:val="Normalny"/>
    <w:link w:val="Nagwek8Znak"/>
    <w:semiHidden/>
    <w:unhideWhenUsed/>
    <w:qFormat/>
    <w:rsid w:val="000C7CE4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eastAsia="PMingLiU" w:hAnsi="Times New Roman" w:cs="Times New Roman"/>
      <w:i/>
      <w:iCs/>
      <w:kern w:val="0"/>
      <w:sz w:val="24"/>
      <w:szCs w:val="24"/>
      <w:lang w:eastAsia="zh-TW"/>
      <w14:ligatures w14:val="none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0C7CE4"/>
    <w:pPr>
      <w:spacing w:before="240" w:after="60" w:line="240" w:lineRule="auto"/>
      <w:outlineLvl w:val="8"/>
    </w:pPr>
    <w:rPr>
      <w:rFonts w:ascii="Arial" w:eastAsia="Times New Roman" w:hAnsi="Arial" w:cs="Arial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1,tytuł rozdziału + Garamond Znak1,Wyjustowany Znak1,Przed... Znak1"/>
    <w:basedOn w:val="Domylnaczcionkaakapitu"/>
    <w:link w:val="Nagwek1"/>
    <w:rsid w:val="000C7CE4"/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pl-PL"/>
      <w14:ligatures w14:val="none"/>
    </w:rPr>
  </w:style>
  <w:style w:type="character" w:customStyle="1" w:styleId="Nagwek2Znak">
    <w:name w:val="Nagłówek 2 Znak"/>
    <w:aliases w:val="hd2 Znak,heading 2 Znak,Nagłówek 2_Positive Znak1,2 Znak1,Heading 2 Hidden Znak1,PARA2 Znak1,Headline 2 Znak1,nmhd2 Znak1"/>
    <w:basedOn w:val="Domylnaczcionkaakapitu"/>
    <w:link w:val="Nagwek2"/>
    <w:semiHidden/>
    <w:rsid w:val="000C7CE4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3Znak">
    <w:name w:val="Nagłówek 3 Znak"/>
    <w:aliases w:val="Nagłówek 3_Positive Znak1,adpis 3 Char Znak1,Podpodkapitola Char Znak1"/>
    <w:basedOn w:val="Domylnaczcionkaakapitu"/>
    <w:link w:val="Nagwek3"/>
    <w:semiHidden/>
    <w:rsid w:val="000C7CE4"/>
    <w:rPr>
      <w:rFonts w:ascii="Cambria" w:eastAsia="Times New Roman" w:hAnsi="Cambria" w:cs="Times New Roman"/>
      <w:b/>
      <w:bCs/>
      <w:color w:val="4F81BD"/>
      <w:kern w:val="0"/>
      <w:sz w:val="20"/>
      <w:szCs w:val="20"/>
      <w:lang w:eastAsia="pl-PL"/>
      <w14:ligatures w14:val="none"/>
    </w:rPr>
  </w:style>
  <w:style w:type="character" w:customStyle="1" w:styleId="Nagwek4Znak">
    <w:name w:val="Nagłówek 4 Znak"/>
    <w:aliases w:val="H4 Znak,PARA4 Znak"/>
    <w:basedOn w:val="Domylnaczcionkaakapitu"/>
    <w:link w:val="Nagwek4"/>
    <w:semiHidden/>
    <w:rsid w:val="000C7CE4"/>
    <w:rPr>
      <w:rFonts w:ascii="Times New Roman" w:eastAsia="Times New Roman" w:hAnsi="Times New Roman" w:cs="Times New Roman"/>
      <w:b/>
      <w:bCs/>
      <w:kern w:val="0"/>
      <w:sz w:val="28"/>
      <w:szCs w:val="28"/>
      <w:lang w:val="x-none" w:eastAsia="x-none"/>
      <w14:ligatures w14:val="none"/>
    </w:rPr>
  </w:style>
  <w:style w:type="character" w:customStyle="1" w:styleId="Nagwek5Znak">
    <w:name w:val="Nagłówek 5 Znak"/>
    <w:aliases w:val="H5 Znak1"/>
    <w:basedOn w:val="Domylnaczcionkaakapitu"/>
    <w:link w:val="Nagwek5"/>
    <w:semiHidden/>
    <w:rsid w:val="000C7CE4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l-PL"/>
      <w14:ligatures w14:val="none"/>
    </w:rPr>
  </w:style>
  <w:style w:type="character" w:customStyle="1" w:styleId="Nagwek6Znak">
    <w:name w:val="Nagłówek 6 Znak"/>
    <w:aliases w:val="H6 Znak1"/>
    <w:basedOn w:val="Domylnaczcionkaakapitu"/>
    <w:link w:val="Nagwek6"/>
    <w:semiHidden/>
    <w:rsid w:val="000C7CE4"/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semiHidden/>
    <w:rsid w:val="000C7CE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agwek8Znak">
    <w:name w:val="Nagłówek 8 Znak"/>
    <w:aliases w:val="p Znak1"/>
    <w:basedOn w:val="Domylnaczcionkaakapitu"/>
    <w:link w:val="Nagwek8"/>
    <w:semiHidden/>
    <w:rsid w:val="000C7CE4"/>
    <w:rPr>
      <w:rFonts w:ascii="Times New Roman" w:eastAsia="PMingLiU" w:hAnsi="Times New Roman" w:cs="Times New Roman"/>
      <w:i/>
      <w:iCs/>
      <w:kern w:val="0"/>
      <w:sz w:val="24"/>
      <w:szCs w:val="24"/>
      <w:lang w:eastAsia="zh-TW"/>
      <w14:ligatures w14:val="none"/>
    </w:rPr>
  </w:style>
  <w:style w:type="character" w:customStyle="1" w:styleId="Nagwek9Znak">
    <w:name w:val="Nagłówek 9 Znak"/>
    <w:basedOn w:val="Domylnaczcionkaakapitu"/>
    <w:link w:val="Nagwek9"/>
    <w:semiHidden/>
    <w:rsid w:val="000C7CE4"/>
    <w:rPr>
      <w:rFonts w:ascii="Arial" w:eastAsia="Times New Roman" w:hAnsi="Arial" w:cs="Arial"/>
      <w:kern w:val="0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0C7CE4"/>
  </w:style>
  <w:style w:type="character" w:styleId="Hipercze">
    <w:name w:val="Hyperlink"/>
    <w:uiPriority w:val="99"/>
    <w:unhideWhenUsed/>
    <w:rsid w:val="000C7CE4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0C7CE4"/>
    <w:rPr>
      <w:color w:val="800080"/>
      <w:u w:val="single"/>
    </w:rPr>
  </w:style>
  <w:style w:type="character" w:styleId="Uwydatnienie">
    <w:name w:val="Emphasis"/>
    <w:uiPriority w:val="20"/>
    <w:qFormat/>
    <w:rsid w:val="000C7CE4"/>
    <w:rPr>
      <w:i/>
      <w:iCs w:val="0"/>
    </w:rPr>
  </w:style>
  <w:style w:type="character" w:customStyle="1" w:styleId="Nagwek1Znak1">
    <w:name w:val="Nagłówek 1 Znak1"/>
    <w:aliases w:val="Nagłówek 1_Positive Znak,tytuł rozdziału + Garamond Znak,Wyjustowany Znak,Przed... Znak"/>
    <w:basedOn w:val="Domylnaczcionkaakapitu"/>
    <w:rsid w:val="000C7C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1">
    <w:name w:val="Nagłówek 2 Znak1"/>
    <w:aliases w:val="hd2 Znak1,heading 2 Znak1,Nagłówek 2_Positive Znak,2 Znak,Heading 2 Hidden Znak,PARA2 Znak,Headline 2 Znak,nmhd2 Znak"/>
    <w:basedOn w:val="Domylnaczcionkaakapitu"/>
    <w:semiHidden/>
    <w:rsid w:val="000C7CE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1">
    <w:name w:val="Nagłówek 3 Znak1"/>
    <w:aliases w:val="Nagłówek 3_Positive Znak,adpis 3 Char Znak,Podpodkapitola Char Znak"/>
    <w:basedOn w:val="Domylnaczcionkaakapitu"/>
    <w:semiHidden/>
    <w:rsid w:val="000C7CE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1">
    <w:name w:val="Nagłówek 4 Znak1"/>
    <w:aliases w:val="H4 Znak1,PARA4 Znak1"/>
    <w:basedOn w:val="Domylnaczcionkaakapitu"/>
    <w:semiHidden/>
    <w:rsid w:val="000C7CE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5Znak1">
    <w:name w:val="Nagłówek 5 Znak1"/>
    <w:aliases w:val="H5 Znak"/>
    <w:basedOn w:val="Domylnaczcionkaakapitu"/>
    <w:semiHidden/>
    <w:rsid w:val="000C7CE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gwek6Znak1">
    <w:name w:val="Nagłówek 6 Znak1"/>
    <w:aliases w:val="H6 Znak"/>
    <w:basedOn w:val="Domylnaczcionkaakapitu"/>
    <w:semiHidden/>
    <w:rsid w:val="000C7CE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0C7C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0C7CE4"/>
    <w:rPr>
      <w:rFonts w:ascii="Courier New" w:eastAsia="Calibri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NormalnyWebZnak">
    <w:name w:val="Normalny (Web) Znak"/>
    <w:link w:val="NormalnyWeb"/>
    <w:semiHidden/>
    <w:locked/>
    <w:rsid w:val="000C7CE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msonormal0">
    <w:name w:val="msonormal"/>
    <w:basedOn w:val="Normalny"/>
    <w:rsid w:val="000C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link w:val="NormalnyWebZnak"/>
    <w:semiHidden/>
    <w:unhideWhenUsed/>
    <w:rsid w:val="000C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agwek8Znak1">
    <w:name w:val="Nagłówek 8 Znak1"/>
    <w:aliases w:val="p Znak"/>
    <w:basedOn w:val="Domylnaczcionkaakapitu"/>
    <w:semiHidden/>
    <w:rsid w:val="000C7CE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qFormat/>
    <w:rsid w:val="000C7CE4"/>
    <w:pPr>
      <w:tabs>
        <w:tab w:val="left" w:pos="709"/>
        <w:tab w:val="right" w:leader="dot" w:pos="8931"/>
      </w:tabs>
      <w:overflowPunct w:val="0"/>
      <w:autoSpaceDE w:val="0"/>
      <w:autoSpaceDN w:val="0"/>
      <w:adjustRightInd w:val="0"/>
      <w:spacing w:after="120" w:line="276" w:lineRule="auto"/>
      <w:ind w:left="709" w:right="142" w:hanging="567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qFormat/>
    <w:rsid w:val="000C7CE4"/>
    <w:pPr>
      <w:spacing w:after="100" w:line="276" w:lineRule="auto"/>
      <w:ind w:left="220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0C7CE4"/>
    <w:pPr>
      <w:spacing w:after="100" w:line="276" w:lineRule="auto"/>
      <w:ind w:left="440"/>
    </w:pPr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unhideWhenUsed/>
    <w:rsid w:val="000C7C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C7CE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komentarza">
    <w:name w:val="annotation text"/>
    <w:basedOn w:val="Normalny"/>
    <w:link w:val="TekstkomentarzaZnak1"/>
    <w:semiHidden/>
    <w:unhideWhenUsed/>
    <w:rsid w:val="000C7C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kstkomentarzaZnak">
    <w:name w:val="Tekst komentarza Znak"/>
    <w:basedOn w:val="Domylnaczcionkaakapitu"/>
    <w:uiPriority w:val="99"/>
    <w:semiHidden/>
    <w:rsid w:val="000C7CE4"/>
    <w:rPr>
      <w:sz w:val="20"/>
      <w:szCs w:val="20"/>
    </w:rPr>
  </w:style>
  <w:style w:type="paragraph" w:styleId="Nagwek">
    <w:name w:val="header"/>
    <w:basedOn w:val="Normalny"/>
    <w:link w:val="NagwekZnak1"/>
    <w:semiHidden/>
    <w:unhideWhenUsed/>
    <w:rsid w:val="000C7CE4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NagwekZnak">
    <w:name w:val="Nagłówek Znak"/>
    <w:basedOn w:val="Domylnaczcionkaakapitu"/>
    <w:semiHidden/>
    <w:rsid w:val="000C7CE4"/>
  </w:style>
  <w:style w:type="paragraph" w:styleId="Stopka">
    <w:name w:val="footer"/>
    <w:basedOn w:val="Normalny"/>
    <w:next w:val="Normalny"/>
    <w:link w:val="StopkaZnak1"/>
    <w:semiHidden/>
    <w:unhideWhenUsed/>
    <w:rsid w:val="000C7CE4"/>
    <w:pPr>
      <w:tabs>
        <w:tab w:val="center" w:pos="4320"/>
        <w:tab w:val="right" w:pos="8640"/>
      </w:tabs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0"/>
      <w:lang w:val="en-US"/>
      <w14:ligatures w14:val="none"/>
    </w:rPr>
  </w:style>
  <w:style w:type="character" w:customStyle="1" w:styleId="StopkaZnak">
    <w:name w:val="Stopka Znak"/>
    <w:basedOn w:val="Domylnaczcionkaakapitu"/>
    <w:semiHidden/>
    <w:rsid w:val="000C7CE4"/>
  </w:style>
  <w:style w:type="paragraph" w:styleId="Legenda">
    <w:name w:val="caption"/>
    <w:basedOn w:val="Normalny"/>
    <w:semiHidden/>
    <w:unhideWhenUsed/>
    <w:qFormat/>
    <w:rsid w:val="000C7C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kern w:val="0"/>
      <w:sz w:val="24"/>
      <w:szCs w:val="24"/>
      <w:lang w:eastAsia="zh-CN"/>
      <w14:ligatures w14:val="none"/>
    </w:rPr>
  </w:style>
  <w:style w:type="paragraph" w:styleId="Lista">
    <w:name w:val="List"/>
    <w:basedOn w:val="Normalny"/>
    <w:semiHidden/>
    <w:unhideWhenUsed/>
    <w:rsid w:val="000C7C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Listapunktowana">
    <w:name w:val="List Bullet"/>
    <w:basedOn w:val="Normalny"/>
    <w:semiHidden/>
    <w:unhideWhenUsed/>
    <w:rsid w:val="000C7CE4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Lista2">
    <w:name w:val="List 2"/>
    <w:basedOn w:val="Normalny"/>
    <w:semiHidden/>
    <w:unhideWhenUsed/>
    <w:rsid w:val="000C7CE4"/>
    <w:pPr>
      <w:overflowPunct w:val="0"/>
      <w:autoSpaceDE w:val="0"/>
      <w:autoSpaceDN w:val="0"/>
      <w:adjustRightInd w:val="0"/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0C7CE4"/>
    <w:pPr>
      <w:spacing w:after="0" w:line="360" w:lineRule="auto"/>
      <w:jc w:val="center"/>
    </w:pPr>
    <w:rPr>
      <w:rFonts w:ascii="Times New Roman" w:eastAsia="Calibri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0C7CE4"/>
    <w:rPr>
      <w:rFonts w:ascii="Times New Roman" w:eastAsia="Calibri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0C7CE4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C7CE4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semiHidden/>
    <w:unhideWhenUsed/>
    <w:rsid w:val="000C7CE4"/>
    <w:pPr>
      <w:tabs>
        <w:tab w:val="left" w:pos="360"/>
      </w:tabs>
      <w:overflowPunct w:val="0"/>
      <w:autoSpaceDE w:val="0"/>
      <w:autoSpaceDN w:val="0"/>
      <w:adjustRightInd w:val="0"/>
      <w:snapToGrid w:val="0"/>
      <w:spacing w:after="0" w:line="240" w:lineRule="auto"/>
      <w:ind w:left="1200" w:hanging="1200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C7CE4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Lista-kontynuacja">
    <w:name w:val="List Continue"/>
    <w:basedOn w:val="Normalny"/>
    <w:semiHidden/>
    <w:unhideWhenUsed/>
    <w:rsid w:val="000C7CE4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unhideWhenUsed/>
    <w:rsid w:val="000C7CE4"/>
    <w:pPr>
      <w:spacing w:after="0" w:line="240" w:lineRule="auto"/>
    </w:pPr>
    <w:rPr>
      <w:rFonts w:ascii="Times New Roman" w:eastAsia="Calibri" w:hAnsi="Times New Roman" w:cs="Times New Roman"/>
      <w:kern w:val="0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C7CE4"/>
    <w:rPr>
      <w:rFonts w:ascii="Times New Roman" w:eastAsia="Calibri" w:hAnsi="Times New Roman" w:cs="Times New Roman"/>
      <w:kern w:val="0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semiHidden/>
    <w:unhideWhenUsed/>
    <w:rsid w:val="000C7CE4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C7CE4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0C7CE4"/>
    <w:pPr>
      <w:spacing w:after="0" w:line="360" w:lineRule="auto"/>
      <w:ind w:left="1440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0C7CE4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semiHidden/>
    <w:unhideWhenUsed/>
    <w:rsid w:val="000C7CE4"/>
    <w:pPr>
      <w:spacing w:after="0" w:line="240" w:lineRule="auto"/>
      <w:ind w:left="180" w:hanging="180"/>
      <w:jc w:val="both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C7CE4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0C7CE4"/>
    <w:pPr>
      <w:overflowPunct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kern w:val="0"/>
      <w:sz w:val="16"/>
      <w:szCs w:val="16"/>
      <w:lang w:eastAsia="pl-PL"/>
      <w14:ligatures w14:val="none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0C7CE4"/>
    <w:rPr>
      <w:rFonts w:ascii="Segoe UI" w:eastAsia="Times New Roman" w:hAnsi="Segoe UI" w:cs="Segoe UI"/>
      <w:kern w:val="0"/>
      <w:sz w:val="16"/>
      <w:szCs w:val="16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C7CE4"/>
    <w:pPr>
      <w:spacing w:after="0" w:line="240" w:lineRule="auto"/>
    </w:pPr>
    <w:rPr>
      <w:rFonts w:ascii="Cambria" w:eastAsia="Calibri" w:hAnsi="Cambria" w:cs="Times New Roman"/>
      <w:color w:val="17365D"/>
      <w:kern w:val="0"/>
      <w:szCs w:val="21"/>
      <w:lang w:val="x-none"/>
      <w14:ligatures w14:val="none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C7CE4"/>
    <w:rPr>
      <w:rFonts w:ascii="Cambria" w:eastAsia="Calibri" w:hAnsi="Cambria" w:cs="Times New Roman"/>
      <w:color w:val="17365D"/>
      <w:kern w:val="0"/>
      <w:szCs w:val="21"/>
      <w:lang w:val="x-none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CE4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CE4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CE4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CE4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character" w:customStyle="1" w:styleId="BezodstpwZnak">
    <w:name w:val="Bez odstępów Znak"/>
    <w:link w:val="Bezodstpw"/>
    <w:uiPriority w:val="1"/>
    <w:locked/>
    <w:rsid w:val="000C7CE4"/>
    <w:rPr>
      <w:rFonts w:ascii="Calibri" w:hAnsi="Calibri" w:cs="Calibri"/>
    </w:rPr>
  </w:style>
  <w:style w:type="paragraph" w:styleId="Bezodstpw">
    <w:name w:val="No Spacing"/>
    <w:link w:val="BezodstpwZnak"/>
    <w:uiPriority w:val="1"/>
    <w:qFormat/>
    <w:rsid w:val="000C7CE4"/>
    <w:pPr>
      <w:spacing w:after="0" w:line="240" w:lineRule="auto"/>
    </w:pPr>
    <w:rPr>
      <w:rFonts w:ascii="Calibri" w:hAnsi="Calibri" w:cs="Calibri"/>
    </w:rPr>
  </w:style>
  <w:style w:type="paragraph" w:styleId="Poprawka">
    <w:name w:val="Revision"/>
    <w:uiPriority w:val="99"/>
    <w:semiHidden/>
    <w:rsid w:val="000C7CE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L1 Znak,Numerowanie Znak,List Paragraph Znak,Akapit z listą5 Znak,Akapit z listą BS Znak,Kolorowa lista — akcent 11 Znak,maz_wyliczenie Znak,opis dzialania Znak,K-P_odwolanie Znak,A_wyliczenie Znak,Akapit z listą 1 Znak"/>
    <w:link w:val="Akapitzlist"/>
    <w:uiPriority w:val="34"/>
    <w:locked/>
    <w:rsid w:val="000C7CE4"/>
    <w:rPr>
      <w:rFonts w:ascii="Times New Roman" w:eastAsia="Times New Roman" w:hAnsi="Times New Roman" w:cs="Times New Roman"/>
      <w:lang w:val="x-none" w:eastAsia="x-none"/>
    </w:rPr>
  </w:style>
  <w:style w:type="paragraph" w:styleId="Akapitzlist">
    <w:name w:val="List Paragraph"/>
    <w:aliases w:val="L1,Numerowanie,List Paragraph,Akapit z listą5,Akapit z listą BS,Kolorowa lista — akcent 11,maz_wyliczenie,opis dzialania,K-P_odwolanie,A_wyliczenie,Akapit z listą 1"/>
    <w:basedOn w:val="Normalny"/>
    <w:link w:val="AkapitzlistZnak"/>
    <w:uiPriority w:val="34"/>
    <w:qFormat/>
    <w:rsid w:val="000C7CE4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val="x-none" w:eastAsia="x-non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C7CE4"/>
    <w:pPr>
      <w:overflowPunct/>
      <w:autoSpaceDE/>
      <w:autoSpaceDN/>
      <w:adjustRightInd/>
      <w:spacing w:line="276" w:lineRule="auto"/>
      <w:outlineLvl w:val="9"/>
    </w:pPr>
  </w:style>
  <w:style w:type="paragraph" w:customStyle="1" w:styleId="tekst">
    <w:name w:val="tekst"/>
    <w:basedOn w:val="Normalny"/>
    <w:rsid w:val="000C7CE4"/>
    <w:pPr>
      <w:suppressLineNumbers/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Standard1stlevelindent">
    <w:name w:val="Standard 1st level indent"/>
    <w:basedOn w:val="Normalny"/>
    <w:rsid w:val="000C7CE4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val="en-US"/>
      <w14:ligatures w14:val="none"/>
    </w:rPr>
  </w:style>
  <w:style w:type="paragraph" w:customStyle="1" w:styleId="pkt">
    <w:name w:val="pkt"/>
    <w:basedOn w:val="Normalny"/>
    <w:qFormat/>
    <w:rsid w:val="000C7CE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ableText">
    <w:name w:val="Table Text"/>
    <w:basedOn w:val="Normalny"/>
    <w:rsid w:val="000C7CE4"/>
    <w:pPr>
      <w:spacing w:before="60" w:after="60" w:line="240" w:lineRule="auto"/>
    </w:pPr>
    <w:rPr>
      <w:rFonts w:ascii="Times New Roman" w:eastAsia="Times New Roman" w:hAnsi="Times New Roman" w:cs="Times New Roman"/>
      <w:kern w:val="0"/>
      <w:szCs w:val="24"/>
      <w:lang w:val="en-US"/>
      <w14:ligatures w14:val="none"/>
    </w:rPr>
  </w:style>
  <w:style w:type="paragraph" w:customStyle="1" w:styleId="Tekstpodstawowy21">
    <w:name w:val="Tekst podstawowy 21"/>
    <w:basedOn w:val="Normalny"/>
    <w:rsid w:val="000C7CE4"/>
    <w:pPr>
      <w:overflowPunct w:val="0"/>
      <w:autoSpaceDE w:val="0"/>
      <w:autoSpaceDN w:val="0"/>
      <w:adjustRightInd w:val="0"/>
      <w:spacing w:after="0" w:line="240" w:lineRule="auto"/>
      <w:ind w:left="1080"/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customStyle="1" w:styleId="Standardowy0">
    <w:name w:val="Standardowy.+"/>
    <w:rsid w:val="000C7CE4"/>
    <w:pPr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4"/>
      <w:lang w:eastAsia="pl-PL"/>
      <w14:ligatures w14:val="none"/>
    </w:rPr>
  </w:style>
  <w:style w:type="paragraph" w:customStyle="1" w:styleId="FR1">
    <w:name w:val="FR1"/>
    <w:rsid w:val="000C7CE4"/>
    <w:pPr>
      <w:widowControl w:val="0"/>
      <w:autoSpaceDE w:val="0"/>
      <w:autoSpaceDN w:val="0"/>
      <w:adjustRightInd w:val="0"/>
      <w:spacing w:before="280" w:after="0" w:line="240" w:lineRule="auto"/>
    </w:pPr>
    <w:rPr>
      <w:rFonts w:ascii="Arial" w:eastAsia="Times New Roman" w:hAnsi="Arial" w:cs="Arial"/>
      <w:kern w:val="0"/>
      <w:lang w:eastAsia="pl-PL"/>
      <w14:ligatures w14:val="none"/>
    </w:rPr>
  </w:style>
  <w:style w:type="paragraph" w:customStyle="1" w:styleId="Akapitzlist1">
    <w:name w:val="Akapit z listą1"/>
    <w:basedOn w:val="Normalny"/>
    <w:qFormat/>
    <w:rsid w:val="000C7CE4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1BodyText">
    <w:name w:val="1Body_Text"/>
    <w:rsid w:val="000C7CE4"/>
    <w:pPr>
      <w:spacing w:before="160" w:after="0" w:line="240" w:lineRule="auto"/>
      <w:ind w:left="1701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1NumList1">
    <w:name w:val="1Num_List1"/>
    <w:basedOn w:val="1BodyText"/>
    <w:rsid w:val="000C7CE4"/>
    <w:pPr>
      <w:ind w:left="2058" w:hanging="357"/>
    </w:pPr>
  </w:style>
  <w:style w:type="paragraph" w:customStyle="1" w:styleId="BulletList2">
    <w:name w:val="Bullet_List 2"/>
    <w:basedOn w:val="Normalny"/>
    <w:rsid w:val="000C7CE4"/>
    <w:pPr>
      <w:tabs>
        <w:tab w:val="num" w:pos="1560"/>
      </w:tabs>
      <w:spacing w:before="120" w:after="0" w:line="240" w:lineRule="auto"/>
      <w:ind w:left="2415" w:hanging="357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Tekstpodstawowy31">
    <w:name w:val="Tekst podstawowy 31"/>
    <w:basedOn w:val="Normalny"/>
    <w:rsid w:val="000C7CE4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0"/>
      <w:sz w:val="16"/>
      <w:szCs w:val="16"/>
      <w:lang w:eastAsia="pl-PL"/>
      <w14:ligatures w14:val="none"/>
    </w:rPr>
  </w:style>
  <w:style w:type="paragraph" w:customStyle="1" w:styleId="pgraftxt1">
    <w:name w:val="pgraf_txt1"/>
    <w:basedOn w:val="Normalny"/>
    <w:rsid w:val="000C7CE4"/>
    <w:pPr>
      <w:widowControl w:val="0"/>
      <w:tabs>
        <w:tab w:val="left" w:pos="907"/>
      </w:tabs>
      <w:overflowPunct w:val="0"/>
      <w:autoSpaceDE w:val="0"/>
      <w:autoSpaceDN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St3-ust-czonowy">
    <w:name w:val="St3-ust-członowy"/>
    <w:basedOn w:val="Normalny"/>
    <w:rsid w:val="000C7CE4"/>
    <w:pPr>
      <w:spacing w:after="0" w:line="240" w:lineRule="auto"/>
      <w:ind w:left="397" w:hanging="397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kstpodstawowy22">
    <w:name w:val="Tekst podstawowy 22"/>
    <w:basedOn w:val="Normalny"/>
    <w:rsid w:val="000C7CE4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customStyle="1" w:styleId="Tekstpodstawowywcity21">
    <w:name w:val="Tekst podstawowy wcięty 21"/>
    <w:basedOn w:val="Normalny"/>
    <w:rsid w:val="000C7CE4"/>
    <w:pPr>
      <w:spacing w:after="0" w:line="360" w:lineRule="auto"/>
      <w:ind w:left="567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pkt1">
    <w:name w:val="pkt1"/>
    <w:basedOn w:val="pkt"/>
    <w:rsid w:val="000C7CE4"/>
    <w:pPr>
      <w:ind w:left="850" w:hanging="425"/>
    </w:pPr>
    <w:rPr>
      <w:szCs w:val="20"/>
    </w:rPr>
  </w:style>
  <w:style w:type="character" w:customStyle="1" w:styleId="DefaultZnak">
    <w:name w:val="Default Znak"/>
    <w:link w:val="Default"/>
    <w:locked/>
    <w:rsid w:val="000C7CE4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0C7C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odyTextIndent21">
    <w:name w:val="Body Text Indent 21"/>
    <w:basedOn w:val="Normalny"/>
    <w:rsid w:val="000C7CE4"/>
    <w:pPr>
      <w:spacing w:after="0" w:line="360" w:lineRule="auto"/>
      <w:ind w:left="567"/>
    </w:pPr>
    <w:rPr>
      <w:rFonts w:ascii="Times New Roman" w:eastAsia="Calibri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1numlist10">
    <w:name w:val="1numlist1"/>
    <w:basedOn w:val="Normalny"/>
    <w:rsid w:val="000C7CE4"/>
    <w:pPr>
      <w:spacing w:before="160" w:after="0" w:line="240" w:lineRule="auto"/>
      <w:ind w:left="2058" w:hanging="357"/>
      <w:jc w:val="both"/>
    </w:pPr>
    <w:rPr>
      <w:rFonts w:ascii="Times New Roman" w:eastAsia="Calibri" w:hAnsi="Times New Roman" w:cs="Times New Roman"/>
      <w:kern w:val="0"/>
      <w:lang w:eastAsia="pl-PL"/>
      <w14:ligatures w14:val="none"/>
    </w:rPr>
  </w:style>
  <w:style w:type="paragraph" w:customStyle="1" w:styleId="paragraf">
    <w:name w:val="paragraf"/>
    <w:basedOn w:val="Normalny"/>
    <w:rsid w:val="000C7CE4"/>
    <w:pPr>
      <w:keepNext/>
      <w:numPr>
        <w:numId w:val="2"/>
      </w:numPr>
      <w:overflowPunct w:val="0"/>
      <w:autoSpaceDE w:val="0"/>
      <w:autoSpaceDN w:val="0"/>
      <w:adjustRightInd w:val="0"/>
      <w:spacing w:before="240" w:after="120" w:line="312" w:lineRule="auto"/>
      <w:jc w:val="center"/>
    </w:pPr>
    <w:rPr>
      <w:rFonts w:ascii="Times New Roman" w:eastAsia="Times New Roman" w:hAnsi="Times New Roman" w:cs="Times New Roman"/>
      <w:b/>
      <w:kern w:val="0"/>
      <w:sz w:val="26"/>
      <w:szCs w:val="20"/>
      <w:lang w:eastAsia="pl-PL"/>
      <w14:ligatures w14:val="none"/>
    </w:rPr>
  </w:style>
  <w:style w:type="paragraph" w:customStyle="1" w:styleId="Tekst0">
    <w:name w:val="Tekst"/>
    <w:basedOn w:val="Normalny"/>
    <w:rsid w:val="000C7CE4"/>
    <w:pPr>
      <w:tabs>
        <w:tab w:val="left" w:pos="397"/>
      </w:tabs>
      <w:spacing w:after="0" w:line="240" w:lineRule="auto"/>
    </w:pPr>
    <w:rPr>
      <w:rFonts w:ascii="Arial" w:eastAsia="Times New Roman" w:hAnsi="Arial" w:cs="Times New Roman"/>
      <w:bCs/>
      <w:kern w:val="0"/>
      <w:sz w:val="24"/>
      <w:szCs w:val="24"/>
      <w:lang w:eastAsia="pl-PL"/>
      <w14:ligatures w14:val="none"/>
    </w:rPr>
  </w:style>
  <w:style w:type="character" w:customStyle="1" w:styleId="Body1Char">
    <w:name w:val="Body 1 Char"/>
    <w:link w:val="Body1"/>
    <w:locked/>
    <w:rsid w:val="000C7CE4"/>
    <w:rPr>
      <w:rFonts w:ascii="Arial" w:eastAsia="PMingLiU" w:hAnsi="Arial" w:cs="Arial"/>
      <w:lang w:val="x-none"/>
    </w:rPr>
  </w:style>
  <w:style w:type="paragraph" w:customStyle="1" w:styleId="Body1">
    <w:name w:val="Body 1"/>
    <w:basedOn w:val="Normalny"/>
    <w:link w:val="Body1Char"/>
    <w:rsid w:val="000C7CE4"/>
    <w:pPr>
      <w:widowControl w:val="0"/>
      <w:spacing w:before="60" w:after="60" w:line="240" w:lineRule="auto"/>
      <w:jc w:val="both"/>
    </w:pPr>
    <w:rPr>
      <w:rFonts w:ascii="Arial" w:eastAsia="PMingLiU" w:hAnsi="Arial" w:cs="Arial"/>
      <w:lang w:val="x-none"/>
    </w:rPr>
  </w:style>
  <w:style w:type="paragraph" w:customStyle="1" w:styleId="ustp-umowy">
    <w:name w:val="ustęp-umowy"/>
    <w:basedOn w:val="Normalny"/>
    <w:rsid w:val="000C7CE4"/>
    <w:pPr>
      <w:spacing w:after="0" w:line="240" w:lineRule="auto"/>
      <w:jc w:val="both"/>
    </w:pPr>
    <w:rPr>
      <w:rFonts w:ascii="Times New Roman" w:eastAsia="Calibri" w:hAnsi="Times New Roman" w:cs="Times New Roman"/>
      <w:spacing w:val="2"/>
      <w:kern w:val="0"/>
      <w:sz w:val="24"/>
      <w:szCs w:val="24"/>
      <w:lang w:eastAsia="ar-SA"/>
      <w14:ligatures w14:val="none"/>
    </w:rPr>
  </w:style>
  <w:style w:type="paragraph" w:customStyle="1" w:styleId="tx">
    <w:name w:val="tx"/>
    <w:basedOn w:val="Normalny"/>
    <w:rsid w:val="000C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paragraph" w:customStyle="1" w:styleId="ODNONIKtreodnonika">
    <w:name w:val="ODNOŚNIK – treść odnośnika"/>
    <w:rsid w:val="000C7CE4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rsid w:val="000C7CE4"/>
    <w:pPr>
      <w:spacing w:after="0" w:line="360" w:lineRule="auto"/>
      <w:ind w:left="1497"/>
      <w:jc w:val="both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ZnakZnak">
    <w:name w:val="Znak Znak"/>
    <w:basedOn w:val="Normalny"/>
    <w:rsid w:val="000C7CE4"/>
    <w:pPr>
      <w:spacing w:after="0" w:line="360" w:lineRule="auto"/>
      <w:jc w:val="both"/>
    </w:pPr>
    <w:rPr>
      <w:rFonts w:ascii="Verdana" w:eastAsia="Times New Roman" w:hAnsi="Verdana" w:cs="Times New Roman"/>
      <w:kern w:val="0"/>
      <w:sz w:val="20"/>
      <w:szCs w:val="20"/>
      <w:lang w:eastAsia="pl-PL"/>
      <w14:ligatures w14:val="none"/>
    </w:rPr>
  </w:style>
  <w:style w:type="paragraph" w:customStyle="1" w:styleId="Standard">
    <w:name w:val="Standard"/>
    <w:rsid w:val="000C7CE4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ListHeading">
    <w:name w:val="List Heading"/>
    <w:basedOn w:val="Standard"/>
    <w:next w:val="Normalny"/>
    <w:rsid w:val="000C7CE4"/>
  </w:style>
  <w:style w:type="paragraph" w:customStyle="1" w:styleId="WW-Tekstpodstawowy2">
    <w:name w:val="WW-Tekst podstawowy 2"/>
    <w:basedOn w:val="Normalny"/>
    <w:rsid w:val="000C7CE4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customStyle="1" w:styleId="PKTpunkt">
    <w:name w:val="PKT – punkt"/>
    <w:rsid w:val="000C7CE4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kern w:val="0"/>
      <w:sz w:val="24"/>
      <w:szCs w:val="20"/>
      <w:lang w:eastAsia="pl-PL"/>
      <w14:ligatures w14:val="none"/>
    </w:rPr>
  </w:style>
  <w:style w:type="paragraph" w:customStyle="1" w:styleId="Tekstpodstawowy23">
    <w:name w:val="Tekst podstawowy 23"/>
    <w:basedOn w:val="Normalny"/>
    <w:rsid w:val="000C7CE4"/>
    <w:pPr>
      <w:tabs>
        <w:tab w:val="left" w:pos="720"/>
        <w:tab w:val="left" w:pos="1267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customStyle="1" w:styleId="ustp">
    <w:name w:val="ustęp"/>
    <w:basedOn w:val="Normalny"/>
    <w:rsid w:val="000C7CE4"/>
    <w:pPr>
      <w:tabs>
        <w:tab w:val="left" w:pos="1080"/>
      </w:tabs>
      <w:overflowPunct w:val="0"/>
      <w:autoSpaceDE w:val="0"/>
      <w:autoSpaceDN w:val="0"/>
      <w:adjustRightInd w:val="0"/>
      <w:spacing w:after="120" w:line="312" w:lineRule="auto"/>
      <w:jc w:val="both"/>
    </w:pPr>
    <w:rPr>
      <w:rFonts w:ascii="Times New Roman" w:eastAsia="Times New Roman" w:hAnsi="Times New Roman" w:cs="Times New Roman"/>
      <w:kern w:val="0"/>
      <w:sz w:val="26"/>
      <w:szCs w:val="20"/>
      <w:lang w:eastAsia="pl-PL"/>
      <w14:ligatures w14:val="none"/>
    </w:rPr>
  </w:style>
  <w:style w:type="paragraph" w:customStyle="1" w:styleId="Nagwek30">
    <w:name w:val="Nagłówek3"/>
    <w:basedOn w:val="Normalny"/>
    <w:next w:val="Tekstpodstawowy"/>
    <w:rsid w:val="000C7CE4"/>
    <w:pPr>
      <w:keepNext/>
      <w:suppressAutoHyphens/>
      <w:spacing w:before="240" w:after="120" w:line="240" w:lineRule="auto"/>
    </w:pPr>
    <w:rPr>
      <w:rFonts w:ascii="Liberation Sans" w:eastAsia="Microsoft YaHei" w:hAnsi="Liberation Sans" w:cs="Arial"/>
      <w:kern w:val="0"/>
      <w:sz w:val="28"/>
      <w:szCs w:val="28"/>
      <w:lang w:eastAsia="zh-CN"/>
      <w14:ligatures w14:val="none"/>
    </w:rPr>
  </w:style>
  <w:style w:type="paragraph" w:customStyle="1" w:styleId="Indeks">
    <w:name w:val="Indeks"/>
    <w:basedOn w:val="Normalny"/>
    <w:rsid w:val="000C7CE4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kern w:val="0"/>
      <w:sz w:val="24"/>
      <w:szCs w:val="24"/>
      <w:lang w:eastAsia="zh-CN"/>
      <w14:ligatures w14:val="none"/>
    </w:rPr>
  </w:style>
  <w:style w:type="paragraph" w:styleId="Podtytu">
    <w:name w:val="Subtitle"/>
    <w:basedOn w:val="Nagwek10"/>
    <w:next w:val="Tekstpodstawowy"/>
    <w:link w:val="PodtytuZnak"/>
    <w:qFormat/>
    <w:rsid w:val="000C7CE4"/>
    <w:pPr>
      <w:jc w:val="center"/>
    </w:pPr>
    <w:rPr>
      <w:rFonts w:cs="Times New Roman"/>
      <w:i/>
      <w:iCs/>
      <w:lang w:val="x-none"/>
    </w:rPr>
  </w:style>
  <w:style w:type="character" w:customStyle="1" w:styleId="PodtytuZnak">
    <w:name w:val="Podtytuł Znak"/>
    <w:basedOn w:val="Domylnaczcionkaakapitu"/>
    <w:link w:val="Podtytu"/>
    <w:rsid w:val="000C7CE4"/>
    <w:rPr>
      <w:rFonts w:ascii="Arial" w:eastAsia="Microsoft YaHei" w:hAnsi="Arial" w:cs="Times New Roman"/>
      <w:i/>
      <w:iCs/>
      <w:kern w:val="0"/>
      <w:sz w:val="28"/>
      <w:szCs w:val="28"/>
      <w:lang w:val="x-none" w:eastAsia="zh-CN"/>
      <w14:ligatures w14:val="none"/>
    </w:rPr>
  </w:style>
  <w:style w:type="paragraph" w:customStyle="1" w:styleId="Nagwek20">
    <w:name w:val="Nagłówek2"/>
    <w:basedOn w:val="Normalny"/>
    <w:next w:val="Podtytu"/>
    <w:rsid w:val="000C7CE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zh-CN"/>
      <w14:ligatures w14:val="none"/>
    </w:rPr>
  </w:style>
  <w:style w:type="paragraph" w:customStyle="1" w:styleId="Legenda1">
    <w:name w:val="Legenda1"/>
    <w:basedOn w:val="Normalny"/>
    <w:rsid w:val="000C7C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kern w:val="0"/>
      <w:sz w:val="24"/>
      <w:szCs w:val="24"/>
      <w:lang w:eastAsia="zh-CN"/>
      <w14:ligatures w14:val="none"/>
    </w:rPr>
  </w:style>
  <w:style w:type="paragraph" w:customStyle="1" w:styleId="Nagwek10">
    <w:name w:val="Nagłówek1"/>
    <w:basedOn w:val="Normalny"/>
    <w:next w:val="Tekstpodstawowy"/>
    <w:rsid w:val="000C7CE4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0"/>
      <w:sz w:val="28"/>
      <w:szCs w:val="28"/>
      <w:lang w:eastAsia="zh-CN"/>
      <w14:ligatures w14:val="none"/>
    </w:rPr>
  </w:style>
  <w:style w:type="paragraph" w:customStyle="1" w:styleId="Podpis1">
    <w:name w:val="Podpis1"/>
    <w:basedOn w:val="Normalny"/>
    <w:rsid w:val="000C7CE4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kern w:val="0"/>
      <w:sz w:val="24"/>
      <w:szCs w:val="24"/>
      <w:lang w:eastAsia="zh-CN"/>
      <w14:ligatures w14:val="none"/>
    </w:rPr>
  </w:style>
  <w:style w:type="paragraph" w:customStyle="1" w:styleId="Gwkaistopka">
    <w:name w:val="Główka i stopka"/>
    <w:basedOn w:val="Normalny"/>
    <w:rsid w:val="000C7CE4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WW-TableContents">
    <w:name w:val="WW-Table Contents"/>
    <w:basedOn w:val="Normalny"/>
    <w:rsid w:val="000C7CE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eastAsia="zh-CN"/>
      <w14:ligatures w14:val="none"/>
    </w:rPr>
  </w:style>
  <w:style w:type="paragraph" w:customStyle="1" w:styleId="Zawartotabeli">
    <w:name w:val="Zawartość tabeli"/>
    <w:basedOn w:val="Normalny"/>
    <w:rsid w:val="000C7CE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Nagwektabeli">
    <w:name w:val="Nagłówek tabeli"/>
    <w:basedOn w:val="Zawartotabeli"/>
    <w:rsid w:val="000C7CE4"/>
    <w:pPr>
      <w:jc w:val="center"/>
    </w:pPr>
    <w:rPr>
      <w:b/>
      <w:bCs/>
    </w:rPr>
  </w:style>
  <w:style w:type="paragraph" w:customStyle="1" w:styleId="xl68">
    <w:name w:val="xl68"/>
    <w:basedOn w:val="Normalny"/>
    <w:rsid w:val="000C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customStyle="1" w:styleId="xl69">
    <w:name w:val="xl69"/>
    <w:basedOn w:val="Normalny"/>
    <w:rsid w:val="000C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0C7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pl-PL"/>
      <w14:ligatures w14:val="none"/>
    </w:rPr>
  </w:style>
  <w:style w:type="paragraph" w:customStyle="1" w:styleId="xl71">
    <w:name w:val="xl71"/>
    <w:basedOn w:val="Normalny"/>
    <w:rsid w:val="000C7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pl-PL"/>
      <w14:ligatures w14:val="none"/>
    </w:rPr>
  </w:style>
  <w:style w:type="paragraph" w:customStyle="1" w:styleId="xl72">
    <w:name w:val="xl72"/>
    <w:basedOn w:val="Normalny"/>
    <w:rsid w:val="000C7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  <w14:ligatures w14:val="none"/>
    </w:rPr>
  </w:style>
  <w:style w:type="paragraph" w:customStyle="1" w:styleId="xl73">
    <w:name w:val="xl73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8">
    <w:name w:val="xl78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65">
    <w:name w:val="xl65"/>
    <w:basedOn w:val="Normalny"/>
    <w:rsid w:val="000C7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:lang w:eastAsia="pl-PL"/>
      <w14:ligatures w14:val="none"/>
    </w:rPr>
  </w:style>
  <w:style w:type="paragraph" w:customStyle="1" w:styleId="xl66">
    <w:name w:val="xl66"/>
    <w:basedOn w:val="Normalny"/>
    <w:rsid w:val="000C7C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:lang w:eastAsia="pl-PL"/>
      <w14:ligatures w14:val="none"/>
    </w:rPr>
  </w:style>
  <w:style w:type="paragraph" w:customStyle="1" w:styleId="xl67">
    <w:name w:val="xl67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customStyle="1" w:styleId="xl79">
    <w:name w:val="xl79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pl-PL"/>
      <w14:ligatures w14:val="none"/>
    </w:rPr>
  </w:style>
  <w:style w:type="paragraph" w:customStyle="1" w:styleId="xl80">
    <w:name w:val="xl80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81">
    <w:name w:val="xl81"/>
    <w:basedOn w:val="Normalny"/>
    <w:rsid w:val="000C7CE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przypisudolnego">
    <w:name w:val="footnote reference"/>
    <w:semiHidden/>
    <w:unhideWhenUsed/>
    <w:rsid w:val="000C7CE4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0C7CE4"/>
    <w:rPr>
      <w:sz w:val="16"/>
      <w:szCs w:val="16"/>
    </w:rPr>
  </w:style>
  <w:style w:type="character" w:customStyle="1" w:styleId="oznaczenie">
    <w:name w:val="oznaczenie"/>
    <w:basedOn w:val="Domylnaczcionkaakapitu"/>
    <w:rsid w:val="000C7CE4"/>
  </w:style>
  <w:style w:type="character" w:customStyle="1" w:styleId="dane1">
    <w:name w:val="dane1"/>
    <w:rsid w:val="000C7CE4"/>
    <w:rPr>
      <w:color w:val="0000CD"/>
    </w:rPr>
  </w:style>
  <w:style w:type="character" w:customStyle="1" w:styleId="TekstkomentarzaZnak1">
    <w:name w:val="Tekst komentarza Znak1"/>
    <w:link w:val="Tekstkomentarza"/>
    <w:semiHidden/>
    <w:locked/>
    <w:rsid w:val="000C7CE4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pple-style-span">
    <w:name w:val="apple-style-span"/>
    <w:basedOn w:val="Domylnaczcionkaakapitu"/>
    <w:rsid w:val="000C7CE4"/>
  </w:style>
  <w:style w:type="character" w:customStyle="1" w:styleId="StopkaZnak1">
    <w:name w:val="Stopka Znak1"/>
    <w:link w:val="Stopka"/>
    <w:semiHidden/>
    <w:locked/>
    <w:rsid w:val="000C7CE4"/>
    <w:rPr>
      <w:rFonts w:ascii="Times New Roman" w:eastAsia="Calibri" w:hAnsi="Times New Roman" w:cs="Times New Roman"/>
      <w:color w:val="000000"/>
      <w:kern w:val="0"/>
      <w:sz w:val="24"/>
      <w:szCs w:val="20"/>
      <w:lang w:val="en-US"/>
      <w14:ligatures w14:val="none"/>
    </w:rPr>
  </w:style>
  <w:style w:type="character" w:customStyle="1" w:styleId="postbody">
    <w:name w:val="postbody"/>
    <w:rsid w:val="000C7CE4"/>
  </w:style>
  <w:style w:type="character" w:customStyle="1" w:styleId="IGindeksgrny">
    <w:name w:val="_IG_ – indeks górny"/>
    <w:rsid w:val="000C7CE4"/>
    <w:rPr>
      <w:rFonts w:ascii="Times New Roman" w:hAnsi="Times New Roman" w:cs="Times New Roman" w:hint="default"/>
      <w:spacing w:val="0"/>
      <w:vertAlign w:val="superscript"/>
    </w:rPr>
  </w:style>
  <w:style w:type="character" w:customStyle="1" w:styleId="apple-converted-space">
    <w:name w:val="apple-converted-space"/>
    <w:basedOn w:val="Domylnaczcionkaakapitu"/>
    <w:rsid w:val="000C7CE4"/>
  </w:style>
  <w:style w:type="character" w:customStyle="1" w:styleId="marker">
    <w:name w:val="marker"/>
    <w:basedOn w:val="Domylnaczcionkaakapitu"/>
    <w:rsid w:val="000C7CE4"/>
  </w:style>
  <w:style w:type="character" w:customStyle="1" w:styleId="colorstealblue">
    <w:name w:val="color_stealblue"/>
    <w:basedOn w:val="Domylnaczcionkaakapitu"/>
    <w:rsid w:val="000C7CE4"/>
  </w:style>
  <w:style w:type="character" w:customStyle="1" w:styleId="colorcrimsonred">
    <w:name w:val="color_crimson_red"/>
    <w:basedOn w:val="Domylnaczcionkaakapitu"/>
    <w:rsid w:val="000C7CE4"/>
  </w:style>
  <w:style w:type="character" w:customStyle="1" w:styleId="colordarkred">
    <w:name w:val="color_dark_red"/>
    <w:basedOn w:val="Domylnaczcionkaakapitu"/>
    <w:rsid w:val="000C7CE4"/>
  </w:style>
  <w:style w:type="character" w:customStyle="1" w:styleId="WW8Num1z0">
    <w:name w:val="WW8Num1z0"/>
    <w:rsid w:val="000C7CE4"/>
  </w:style>
  <w:style w:type="character" w:customStyle="1" w:styleId="WW8Num1z1">
    <w:name w:val="WW8Num1z1"/>
    <w:rsid w:val="000C7CE4"/>
  </w:style>
  <w:style w:type="character" w:customStyle="1" w:styleId="WW8Num1z2">
    <w:name w:val="WW8Num1z2"/>
    <w:rsid w:val="000C7CE4"/>
  </w:style>
  <w:style w:type="character" w:customStyle="1" w:styleId="WW8Num1z3">
    <w:name w:val="WW8Num1z3"/>
    <w:rsid w:val="000C7CE4"/>
  </w:style>
  <w:style w:type="character" w:customStyle="1" w:styleId="WW8Num1z4">
    <w:name w:val="WW8Num1z4"/>
    <w:rsid w:val="000C7CE4"/>
  </w:style>
  <w:style w:type="character" w:customStyle="1" w:styleId="WW8Num1z5">
    <w:name w:val="WW8Num1z5"/>
    <w:rsid w:val="000C7CE4"/>
  </w:style>
  <w:style w:type="character" w:customStyle="1" w:styleId="WW8Num1z6">
    <w:name w:val="WW8Num1z6"/>
    <w:rsid w:val="000C7CE4"/>
  </w:style>
  <w:style w:type="character" w:customStyle="1" w:styleId="WW8Num1z7">
    <w:name w:val="WW8Num1z7"/>
    <w:rsid w:val="000C7CE4"/>
  </w:style>
  <w:style w:type="character" w:customStyle="1" w:styleId="WW8Num1z8">
    <w:name w:val="WW8Num1z8"/>
    <w:rsid w:val="000C7CE4"/>
  </w:style>
  <w:style w:type="character" w:customStyle="1" w:styleId="WW8Num2z0">
    <w:name w:val="WW8Num2z0"/>
    <w:rsid w:val="000C7CE4"/>
    <w:rPr>
      <w:color w:val="000000"/>
    </w:rPr>
  </w:style>
  <w:style w:type="character" w:customStyle="1" w:styleId="WW8Num2z1">
    <w:name w:val="WW8Num2z1"/>
    <w:rsid w:val="000C7CE4"/>
    <w:rPr>
      <w:rFonts w:ascii="Calibri" w:eastAsia="Calibri" w:hAnsi="Calibri" w:cs="Calibri" w:hint="default"/>
    </w:rPr>
  </w:style>
  <w:style w:type="character" w:customStyle="1" w:styleId="WW8Num2z2">
    <w:name w:val="WW8Num2z2"/>
    <w:rsid w:val="000C7CE4"/>
  </w:style>
  <w:style w:type="character" w:customStyle="1" w:styleId="WW8Num2z3">
    <w:name w:val="WW8Num2z3"/>
    <w:rsid w:val="000C7CE4"/>
  </w:style>
  <w:style w:type="character" w:customStyle="1" w:styleId="WW8Num2z4">
    <w:name w:val="WW8Num2z4"/>
    <w:rsid w:val="000C7CE4"/>
  </w:style>
  <w:style w:type="character" w:customStyle="1" w:styleId="WW8Num2z5">
    <w:name w:val="WW8Num2z5"/>
    <w:rsid w:val="000C7CE4"/>
  </w:style>
  <w:style w:type="character" w:customStyle="1" w:styleId="WW8Num2z6">
    <w:name w:val="WW8Num2z6"/>
    <w:rsid w:val="000C7CE4"/>
  </w:style>
  <w:style w:type="character" w:customStyle="1" w:styleId="WW8Num2z7">
    <w:name w:val="WW8Num2z7"/>
    <w:rsid w:val="000C7CE4"/>
  </w:style>
  <w:style w:type="character" w:customStyle="1" w:styleId="WW8Num2z8">
    <w:name w:val="WW8Num2z8"/>
    <w:rsid w:val="000C7CE4"/>
  </w:style>
  <w:style w:type="character" w:customStyle="1" w:styleId="WW8Num3z0">
    <w:name w:val="WW8Num3z0"/>
    <w:rsid w:val="000C7CE4"/>
  </w:style>
  <w:style w:type="character" w:customStyle="1" w:styleId="WW8Num3z1">
    <w:name w:val="WW8Num3z1"/>
    <w:rsid w:val="000C7CE4"/>
  </w:style>
  <w:style w:type="character" w:customStyle="1" w:styleId="WW8Num3z2">
    <w:name w:val="WW8Num3z2"/>
    <w:rsid w:val="000C7CE4"/>
  </w:style>
  <w:style w:type="character" w:customStyle="1" w:styleId="WW8Num3z3">
    <w:name w:val="WW8Num3z3"/>
    <w:rsid w:val="000C7CE4"/>
  </w:style>
  <w:style w:type="character" w:customStyle="1" w:styleId="WW8Num3z4">
    <w:name w:val="WW8Num3z4"/>
    <w:rsid w:val="000C7CE4"/>
  </w:style>
  <w:style w:type="character" w:customStyle="1" w:styleId="WW8Num3z5">
    <w:name w:val="WW8Num3z5"/>
    <w:rsid w:val="000C7CE4"/>
  </w:style>
  <w:style w:type="character" w:customStyle="1" w:styleId="WW8Num3z6">
    <w:name w:val="WW8Num3z6"/>
    <w:rsid w:val="000C7CE4"/>
  </w:style>
  <w:style w:type="character" w:customStyle="1" w:styleId="WW8Num3z7">
    <w:name w:val="WW8Num3z7"/>
    <w:rsid w:val="000C7CE4"/>
  </w:style>
  <w:style w:type="character" w:customStyle="1" w:styleId="WW8Num3z8">
    <w:name w:val="WW8Num3z8"/>
    <w:rsid w:val="000C7CE4"/>
  </w:style>
  <w:style w:type="character" w:customStyle="1" w:styleId="WW8Num4z0">
    <w:name w:val="WW8Num4z0"/>
    <w:rsid w:val="000C7CE4"/>
  </w:style>
  <w:style w:type="character" w:customStyle="1" w:styleId="Domylnaczcionkaakapitu3">
    <w:name w:val="Domyślna czcionka akapitu3"/>
    <w:rsid w:val="000C7CE4"/>
  </w:style>
  <w:style w:type="character" w:customStyle="1" w:styleId="WW8Num4z1">
    <w:name w:val="WW8Num4z1"/>
    <w:rsid w:val="000C7CE4"/>
  </w:style>
  <w:style w:type="character" w:customStyle="1" w:styleId="WW8Num4z2">
    <w:name w:val="WW8Num4z2"/>
    <w:rsid w:val="000C7CE4"/>
  </w:style>
  <w:style w:type="character" w:customStyle="1" w:styleId="WW8Num4z3">
    <w:name w:val="WW8Num4z3"/>
    <w:rsid w:val="000C7CE4"/>
  </w:style>
  <w:style w:type="character" w:customStyle="1" w:styleId="WW8Num4z4">
    <w:name w:val="WW8Num4z4"/>
    <w:rsid w:val="000C7CE4"/>
  </w:style>
  <w:style w:type="character" w:customStyle="1" w:styleId="WW8Num4z5">
    <w:name w:val="WW8Num4z5"/>
    <w:rsid w:val="000C7CE4"/>
  </w:style>
  <w:style w:type="character" w:customStyle="1" w:styleId="WW8Num4z6">
    <w:name w:val="WW8Num4z6"/>
    <w:rsid w:val="000C7CE4"/>
  </w:style>
  <w:style w:type="character" w:customStyle="1" w:styleId="WW8Num4z7">
    <w:name w:val="WW8Num4z7"/>
    <w:rsid w:val="000C7CE4"/>
  </w:style>
  <w:style w:type="character" w:customStyle="1" w:styleId="WW8Num4z8">
    <w:name w:val="WW8Num4z8"/>
    <w:rsid w:val="000C7CE4"/>
  </w:style>
  <w:style w:type="character" w:customStyle="1" w:styleId="WW8Num5z0">
    <w:name w:val="WW8Num5z0"/>
    <w:rsid w:val="000C7CE4"/>
  </w:style>
  <w:style w:type="character" w:customStyle="1" w:styleId="WW8Num5z1">
    <w:name w:val="WW8Num5z1"/>
    <w:rsid w:val="000C7CE4"/>
  </w:style>
  <w:style w:type="character" w:customStyle="1" w:styleId="WW8Num5z2">
    <w:name w:val="WW8Num5z2"/>
    <w:rsid w:val="000C7CE4"/>
  </w:style>
  <w:style w:type="character" w:customStyle="1" w:styleId="WW8Num5z3">
    <w:name w:val="WW8Num5z3"/>
    <w:rsid w:val="000C7CE4"/>
  </w:style>
  <w:style w:type="character" w:customStyle="1" w:styleId="WW8Num5z4">
    <w:name w:val="WW8Num5z4"/>
    <w:rsid w:val="000C7CE4"/>
  </w:style>
  <w:style w:type="character" w:customStyle="1" w:styleId="WW8Num5z5">
    <w:name w:val="WW8Num5z5"/>
    <w:rsid w:val="000C7CE4"/>
  </w:style>
  <w:style w:type="character" w:customStyle="1" w:styleId="WW8Num5z6">
    <w:name w:val="WW8Num5z6"/>
    <w:rsid w:val="000C7CE4"/>
  </w:style>
  <w:style w:type="character" w:customStyle="1" w:styleId="WW8Num5z7">
    <w:name w:val="WW8Num5z7"/>
    <w:rsid w:val="000C7CE4"/>
  </w:style>
  <w:style w:type="character" w:customStyle="1" w:styleId="WW8Num5z8">
    <w:name w:val="WW8Num5z8"/>
    <w:rsid w:val="000C7CE4"/>
  </w:style>
  <w:style w:type="character" w:customStyle="1" w:styleId="Domylnaczcionkaakapitu2">
    <w:name w:val="Domyślna czcionka akapitu2"/>
    <w:rsid w:val="000C7CE4"/>
  </w:style>
  <w:style w:type="character" w:customStyle="1" w:styleId="WW8Num8z0">
    <w:name w:val="WW8Num8z0"/>
    <w:rsid w:val="000C7CE4"/>
    <w:rPr>
      <w:rFonts w:ascii="Symbol" w:eastAsia="Times New Roman" w:hAnsi="Symbol" w:cs="Times New Roman" w:hint="default"/>
    </w:rPr>
  </w:style>
  <w:style w:type="character" w:customStyle="1" w:styleId="WW8Num8z1">
    <w:name w:val="WW8Num8z1"/>
    <w:rsid w:val="000C7CE4"/>
    <w:rPr>
      <w:rFonts w:ascii="Courier New" w:hAnsi="Courier New" w:cs="Courier New" w:hint="default"/>
    </w:rPr>
  </w:style>
  <w:style w:type="character" w:customStyle="1" w:styleId="WW8Num8z2">
    <w:name w:val="WW8Num8z2"/>
    <w:rsid w:val="000C7CE4"/>
    <w:rPr>
      <w:rFonts w:ascii="Wingdings" w:hAnsi="Wingdings" w:cs="Wingdings" w:hint="default"/>
    </w:rPr>
  </w:style>
  <w:style w:type="character" w:customStyle="1" w:styleId="WW8Num8z3">
    <w:name w:val="WW8Num8z3"/>
    <w:rsid w:val="000C7CE4"/>
    <w:rPr>
      <w:rFonts w:ascii="Symbol" w:hAnsi="Symbol" w:cs="Symbol" w:hint="default"/>
    </w:rPr>
  </w:style>
  <w:style w:type="character" w:customStyle="1" w:styleId="Domylnaczcionkaakapitu1">
    <w:name w:val="Domyślna czcionka akapitu1"/>
    <w:rsid w:val="000C7CE4"/>
  </w:style>
  <w:style w:type="character" w:customStyle="1" w:styleId="Znakinumeracji">
    <w:name w:val="Znaki numeracji"/>
    <w:rsid w:val="000C7CE4"/>
  </w:style>
  <w:style w:type="character" w:customStyle="1" w:styleId="NagwekZnak1">
    <w:name w:val="Nagłówek Znak1"/>
    <w:link w:val="Nagwek"/>
    <w:semiHidden/>
    <w:locked/>
    <w:rsid w:val="000C7CE4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table" w:styleId="Tabela-Siatka">
    <w:name w:val="Table Grid"/>
    <w:basedOn w:val="Standardowy"/>
    <w:uiPriority w:val="59"/>
    <w:rsid w:val="000C7CE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qFormat/>
    <w:rsid w:val="000C7CE4"/>
    <w:rPr>
      <w:b/>
      <w:bCs/>
    </w:rPr>
  </w:style>
  <w:style w:type="numbering" w:customStyle="1" w:styleId="WWNum17">
    <w:name w:val="WWNum17"/>
    <w:rsid w:val="000C7CE4"/>
    <w:pPr>
      <w:numPr>
        <w:numId w:val="21"/>
      </w:numPr>
    </w:pPr>
  </w:style>
  <w:style w:type="numbering" w:customStyle="1" w:styleId="WWNum5">
    <w:name w:val="WWNum5"/>
    <w:rsid w:val="000C7CE4"/>
    <w:pPr>
      <w:numPr>
        <w:numId w:val="22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3621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72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" TargetMode="External"/><Relationship Id="rId13" Type="http://schemas.openxmlformats.org/officeDocument/2006/relationships/hyperlink" Target="https://ezamowienia.gov.pl/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minadobre.pl/" TargetMode="External"/><Relationship Id="rId12" Type="http://schemas.openxmlformats.org/officeDocument/2006/relationships/hyperlink" Target="https://ezamowienia.gov.pl/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minadobre.pl/" TargetMode="External"/><Relationship Id="rId11" Type="http://schemas.openxmlformats.org/officeDocument/2006/relationships/hyperlink" Target="https://ezamowienia.gov.pl/pl/" TargetMode="External"/><Relationship Id="rId5" Type="http://schemas.openxmlformats.org/officeDocument/2006/relationships/hyperlink" Target="mailto:urzad@gminadobre.p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zamowienia.gov.pl/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23</Pages>
  <Words>7975</Words>
  <Characters>47854</Characters>
  <Application>Microsoft Office Word</Application>
  <DocSecurity>0</DocSecurity>
  <Lines>398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39</cp:revision>
  <dcterms:created xsi:type="dcterms:W3CDTF">2024-11-27T13:55:00Z</dcterms:created>
  <dcterms:modified xsi:type="dcterms:W3CDTF">2025-01-10T11:18:00Z</dcterms:modified>
</cp:coreProperties>
</file>