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B821" w14:textId="0F759341" w:rsidR="00E334BD" w:rsidRPr="000719C7" w:rsidRDefault="00E334BD" w:rsidP="00DD61FD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1C63C3">
        <w:rPr>
          <w:rFonts w:asciiTheme="minorHAnsi" w:hAnsiTheme="minorHAnsi" w:cstheme="minorHAnsi"/>
          <w:sz w:val="20"/>
          <w:szCs w:val="20"/>
        </w:rPr>
        <w:t>Znak sprawy</w:t>
      </w:r>
      <w:r w:rsidR="005C644C" w:rsidRPr="001C63C3">
        <w:t xml:space="preserve"> </w:t>
      </w:r>
      <w:r w:rsidR="001C63C3" w:rsidRPr="001C63C3">
        <w:rPr>
          <w:rFonts w:asciiTheme="minorHAnsi" w:hAnsiTheme="minorHAnsi" w:cstheme="minorHAnsi"/>
          <w:sz w:val="20"/>
          <w:szCs w:val="20"/>
        </w:rPr>
        <w:t>GKI.272.11.2025</w:t>
      </w:r>
      <w:r w:rsidRPr="000719C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DD61F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  <w:r w:rsidR="008E132F">
        <w:rPr>
          <w:rFonts w:asciiTheme="minorHAnsi" w:hAnsiTheme="minorHAnsi" w:cstheme="minorHAnsi"/>
          <w:sz w:val="20"/>
          <w:szCs w:val="20"/>
        </w:rPr>
        <w:t xml:space="preserve">                 </w:t>
      </w:r>
      <w:r w:rsidR="00DD61FD">
        <w:rPr>
          <w:rFonts w:asciiTheme="minorHAnsi" w:hAnsiTheme="minorHAnsi" w:cstheme="minorHAnsi"/>
          <w:sz w:val="20"/>
          <w:szCs w:val="20"/>
        </w:rPr>
        <w:t xml:space="preserve"> </w:t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Załącznik nr </w:t>
      </w:r>
      <w:r w:rsidR="00DD61FD">
        <w:rPr>
          <w:rFonts w:asciiTheme="minorHAnsi" w:hAnsiTheme="minorHAnsi" w:cstheme="minorHAnsi"/>
          <w:color w:val="222222"/>
          <w:sz w:val="20"/>
          <w:szCs w:val="20"/>
        </w:rPr>
        <w:t>9</w:t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 </w:t>
      </w:r>
      <w:r w:rsidR="008E132F">
        <w:rPr>
          <w:rFonts w:asciiTheme="minorHAnsi" w:hAnsiTheme="minorHAnsi" w:cstheme="minorHAnsi"/>
          <w:color w:val="222222"/>
          <w:sz w:val="20"/>
          <w:szCs w:val="20"/>
        </w:rPr>
        <w:t>do SWZ</w:t>
      </w:r>
    </w:p>
    <w:p w14:paraId="6025C055" w14:textId="77777777" w:rsidR="00E334BD" w:rsidRDefault="00E334BD" w:rsidP="00AF5707">
      <w:pPr>
        <w:jc w:val="both"/>
        <w:rPr>
          <w:b/>
          <w:bCs/>
        </w:rPr>
      </w:pPr>
    </w:p>
    <w:p w14:paraId="602C33B3" w14:textId="77777777" w:rsidR="00E334BD" w:rsidRDefault="00E334BD" w:rsidP="00AF5707">
      <w:pPr>
        <w:jc w:val="both"/>
        <w:rPr>
          <w:b/>
          <w:bCs/>
        </w:rPr>
      </w:pPr>
    </w:p>
    <w:p w14:paraId="57BB52DB" w14:textId="77777777" w:rsidR="004A384B" w:rsidRDefault="004A384B" w:rsidP="00AF5707">
      <w:pPr>
        <w:jc w:val="center"/>
        <w:rPr>
          <w:b/>
          <w:bCs/>
          <w:sz w:val="32"/>
          <w:szCs w:val="32"/>
        </w:rPr>
      </w:pPr>
    </w:p>
    <w:p w14:paraId="3FBD79F2" w14:textId="01488FA5" w:rsidR="00714BAA" w:rsidRPr="009B379E" w:rsidRDefault="00E334BD" w:rsidP="00AF5707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9B379E">
        <w:rPr>
          <w:b/>
          <w:bCs/>
          <w:sz w:val="32"/>
          <w:szCs w:val="32"/>
        </w:rPr>
        <w:t xml:space="preserve">K l a u z u l a </w:t>
      </w:r>
      <w:r w:rsidR="009B379E" w:rsidRPr="009B379E">
        <w:rPr>
          <w:b/>
          <w:bCs/>
          <w:sz w:val="32"/>
          <w:szCs w:val="32"/>
        </w:rPr>
        <w:t xml:space="preserve">  </w:t>
      </w:r>
      <w:r w:rsidRPr="009B379E">
        <w:rPr>
          <w:b/>
          <w:bCs/>
          <w:sz w:val="32"/>
          <w:szCs w:val="32"/>
        </w:rPr>
        <w:t xml:space="preserve">i n f o r m a c y j n a </w:t>
      </w:r>
      <w:r w:rsidR="009B379E" w:rsidRPr="009B379E">
        <w:rPr>
          <w:b/>
          <w:bCs/>
          <w:sz w:val="32"/>
          <w:szCs w:val="32"/>
        </w:rPr>
        <w:t xml:space="preserve">  </w:t>
      </w:r>
      <w:r w:rsidRPr="009B379E">
        <w:rPr>
          <w:b/>
          <w:bCs/>
          <w:sz w:val="32"/>
          <w:szCs w:val="32"/>
        </w:rPr>
        <w:t>F E R C</w:t>
      </w:r>
    </w:p>
    <w:p w14:paraId="2DF50701" w14:textId="77777777" w:rsidR="008D0945" w:rsidRDefault="008D0945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3A2A62E8" w14:textId="77777777" w:rsidR="00DC53E9" w:rsidRDefault="00DC53E9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26B121A2" w14:textId="46F4D8B5" w:rsidR="00E6030D" w:rsidRDefault="00E6030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W celu wykonania obowiązku nałożonego w drodze art. 13 i 14 RODO, w związku z art. 88 ustawy wdrożeniowej, informujemy o zasadach przetwarzania Państwa danych osobowych: </w:t>
      </w:r>
    </w:p>
    <w:p w14:paraId="2CD2AA8A" w14:textId="2B823D65" w:rsidR="00E334BD" w:rsidRPr="00E6030D" w:rsidRDefault="00E334B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74641A17" w14:textId="77777777" w:rsidR="00E6030D" w:rsidRPr="00E334BD" w:rsidRDefault="00E6030D" w:rsidP="00AF5707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334BD">
        <w:rPr>
          <w:rFonts w:asciiTheme="minorHAnsi" w:hAnsiTheme="minorHAnsi" w:cstheme="minorHAnsi"/>
          <w:b/>
          <w:bCs/>
          <w:sz w:val="20"/>
          <w:szCs w:val="20"/>
        </w:rPr>
        <w:t xml:space="preserve">I. Administrator danych </w:t>
      </w:r>
    </w:p>
    <w:p w14:paraId="3F49E72E" w14:textId="77777777" w:rsidR="00E6030D" w:rsidRPr="00E6030D" w:rsidRDefault="00E6030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Odrębnymi administratorami Państwa danych są: </w:t>
      </w:r>
    </w:p>
    <w:p w14:paraId="7F4EE323" w14:textId="77777777" w:rsidR="00E334BD" w:rsidRDefault="00E6030D" w:rsidP="00B72B56">
      <w:pPr>
        <w:pStyle w:val="Akapitzlist"/>
        <w:numPr>
          <w:ilvl w:val="0"/>
          <w:numId w:val="7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Minister Funduszy i Polityki Regionalnej (dalej jako </w:t>
      </w:r>
      <w:proofErr w:type="spellStart"/>
      <w:r w:rsidRPr="00E334BD">
        <w:rPr>
          <w:rFonts w:asciiTheme="minorHAnsi" w:hAnsiTheme="minorHAnsi" w:cstheme="minorHAnsi"/>
          <w:sz w:val="20"/>
          <w:szCs w:val="20"/>
        </w:rPr>
        <w:t>MFiPR</w:t>
      </w:r>
      <w:proofErr w:type="spellEnd"/>
      <w:r w:rsidRPr="00E334BD">
        <w:rPr>
          <w:rFonts w:asciiTheme="minorHAnsi" w:hAnsiTheme="minorHAnsi" w:cstheme="minorHAnsi"/>
          <w:sz w:val="20"/>
          <w:szCs w:val="20"/>
        </w:rPr>
        <w:t>), w zakresie w jakim pełni funkcję Instytucj</w:t>
      </w:r>
      <w:r w:rsidR="00E334BD">
        <w:rPr>
          <w:rFonts w:asciiTheme="minorHAnsi" w:hAnsiTheme="minorHAnsi" w:cstheme="minorHAnsi"/>
          <w:sz w:val="20"/>
          <w:szCs w:val="20"/>
        </w:rPr>
        <w:t xml:space="preserve">i </w:t>
      </w:r>
      <w:r w:rsidRPr="00E334BD">
        <w:rPr>
          <w:rFonts w:asciiTheme="minorHAnsi" w:hAnsiTheme="minorHAnsi" w:cstheme="minorHAnsi"/>
          <w:sz w:val="20"/>
          <w:szCs w:val="20"/>
        </w:rPr>
        <w:t xml:space="preserve">Zarządzającej (IZ) Funduszami Europejskimi na Rozwój Cyfrowy 2021-2027 (dalej jako FERC) z siedzibą przy ul. Wspólnej 2/4, 00-926 Warszawa, </w:t>
      </w:r>
    </w:p>
    <w:p w14:paraId="540F45B9" w14:textId="67F96C4E" w:rsidR="00E6030D" w:rsidRPr="00E334BD" w:rsidRDefault="00E6030D" w:rsidP="00B72B56">
      <w:pPr>
        <w:pStyle w:val="Akapitzlist"/>
        <w:numPr>
          <w:ilvl w:val="0"/>
          <w:numId w:val="7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Centrum Projektów Polska Cyfrowa (dalej jako CPPC) w zakresie w jakim pełni funkcje Instytucji Pośredniczącej (IP) FERC, z siedzibą przy ul. Spokojnej 13A, 01-044 Warszawa, </w:t>
      </w:r>
    </w:p>
    <w:p w14:paraId="43A282F5" w14:textId="7BB0DADB" w:rsidR="00E6030D" w:rsidRDefault="00E6030D" w:rsidP="00B72B56">
      <w:pPr>
        <w:pStyle w:val="Akapitzlist"/>
        <w:numPr>
          <w:ilvl w:val="0"/>
          <w:numId w:val="7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Centrum Projektów Polska Cyfrowa (dalej jako CPPC) w zakresie w jakim pełni funkcje Beneficjenta FERC, </w:t>
      </w:r>
      <w:r w:rsidR="00E334BD">
        <w:rPr>
          <w:rFonts w:asciiTheme="minorHAnsi" w:hAnsiTheme="minorHAnsi" w:cstheme="minorHAnsi"/>
          <w:sz w:val="20"/>
          <w:szCs w:val="20"/>
        </w:rPr>
        <w:br/>
      </w:r>
      <w:r w:rsidRPr="00E334BD">
        <w:rPr>
          <w:rFonts w:asciiTheme="minorHAnsi" w:hAnsiTheme="minorHAnsi" w:cstheme="minorHAnsi"/>
          <w:sz w:val="20"/>
          <w:szCs w:val="20"/>
        </w:rPr>
        <w:t xml:space="preserve">z siedzibą przy ul. Spokojnej 13A, 01-044 Warszawa. </w:t>
      </w:r>
    </w:p>
    <w:p w14:paraId="1CA7E155" w14:textId="77777777" w:rsidR="00E334BD" w:rsidRPr="00E334BD" w:rsidRDefault="00E334BD" w:rsidP="00AF5707">
      <w:pPr>
        <w:pStyle w:val="Akapitzlist"/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4C86C67F" w14:textId="77777777" w:rsidR="00E6030D" w:rsidRPr="00E334BD" w:rsidRDefault="00E6030D" w:rsidP="00AF5707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334BD">
        <w:rPr>
          <w:rFonts w:asciiTheme="minorHAnsi" w:hAnsiTheme="minorHAnsi" w:cstheme="minorHAnsi"/>
          <w:b/>
          <w:bCs/>
          <w:sz w:val="20"/>
          <w:szCs w:val="20"/>
        </w:rPr>
        <w:t xml:space="preserve">II. Cel przetwarzania danych </w:t>
      </w:r>
    </w:p>
    <w:p w14:paraId="5C8C05A4" w14:textId="65C72D9B" w:rsidR="00E6030D" w:rsidRPr="00E6030D" w:rsidRDefault="00E6030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Państwa dane osobowe będziemy przetwarzać w związku z realizacją FERC, w szczególności w związku z naborem 2.2 FERC. Podanie danych jest dobrowolne, ale konieczne do realizacji ww. celu. Odmowa ich podania jest równoznaczna z brakiem możliwości podjęcia stosownych działań. </w:t>
      </w:r>
    </w:p>
    <w:p w14:paraId="5FF40099" w14:textId="77777777" w:rsidR="00E334BD" w:rsidRDefault="00E334B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02C14D68" w14:textId="2EC7D117" w:rsidR="00E6030D" w:rsidRPr="00E334BD" w:rsidRDefault="00E6030D" w:rsidP="00AF5707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334BD">
        <w:rPr>
          <w:rFonts w:asciiTheme="minorHAnsi" w:hAnsiTheme="minorHAnsi" w:cstheme="minorHAnsi"/>
          <w:b/>
          <w:bCs/>
          <w:sz w:val="20"/>
          <w:szCs w:val="20"/>
        </w:rPr>
        <w:t xml:space="preserve">III. Podstawa przetwarzania </w:t>
      </w:r>
    </w:p>
    <w:p w14:paraId="4CC346AD" w14:textId="77777777" w:rsidR="00E6030D" w:rsidRPr="00E6030D" w:rsidRDefault="00E6030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Będziemy przetwarzać Państwa dane osobowe w związku z tym, że: </w:t>
      </w:r>
    </w:p>
    <w:p w14:paraId="7A7B4804" w14:textId="1D1035AF" w:rsidR="00E6030D" w:rsidRPr="00E334BD" w:rsidRDefault="00E6030D" w:rsidP="00B72B56">
      <w:pPr>
        <w:pStyle w:val="Akapitzlist"/>
        <w:numPr>
          <w:ilvl w:val="0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Zobowiązuje nas do tego prawo (art. 6 ust. 1 lit. c RODO): </w:t>
      </w:r>
    </w:p>
    <w:p w14:paraId="6686CB3F" w14:textId="44EB1B19" w:rsidR="00E6030D" w:rsidRPr="00E334BD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art. 87 ustawy wdrożeniowej, </w:t>
      </w:r>
    </w:p>
    <w:p w14:paraId="3000C7BA" w14:textId="5386BA2D" w:rsidR="00E6030D" w:rsidRPr="00F60E01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art. 61 ustawy z 28 kwietnia 2022 r. o zasadach realizacji zadań finansowanych ze </w:t>
      </w:r>
      <w:r w:rsidRPr="003D231F">
        <w:rPr>
          <w:rFonts w:asciiTheme="minorHAnsi" w:hAnsiTheme="minorHAnsi" w:cstheme="minorHAnsi"/>
          <w:sz w:val="20"/>
          <w:szCs w:val="20"/>
        </w:rPr>
        <w:t xml:space="preserve">środków europejskich w perspektywie finansowej 2021-2027 (Dz. U. z 2022 r. </w:t>
      </w:r>
      <w:r w:rsidRPr="00F60E01">
        <w:rPr>
          <w:rFonts w:asciiTheme="minorHAnsi" w:hAnsiTheme="minorHAnsi" w:cstheme="minorHAnsi"/>
          <w:sz w:val="20"/>
          <w:szCs w:val="20"/>
        </w:rPr>
        <w:t>poz. 1079),</w:t>
      </w:r>
    </w:p>
    <w:p w14:paraId="4046E8EE" w14:textId="3946546F" w:rsidR="00E6030D" w:rsidRPr="00F60E01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ustawa z 14 czerwca 1960 r. - Kodeks postępowania administracyjnego (tekst </w:t>
      </w:r>
      <w:r w:rsidRPr="00F60E01">
        <w:rPr>
          <w:rFonts w:asciiTheme="minorHAnsi" w:hAnsiTheme="minorHAnsi" w:cstheme="minorHAnsi"/>
          <w:sz w:val="20"/>
          <w:szCs w:val="20"/>
        </w:rPr>
        <w:t xml:space="preserve">jednolity Dz.U. </w:t>
      </w:r>
      <w:r w:rsidR="00F60E01">
        <w:rPr>
          <w:rFonts w:asciiTheme="minorHAnsi" w:hAnsiTheme="minorHAnsi" w:cstheme="minorHAnsi"/>
          <w:sz w:val="20"/>
          <w:szCs w:val="20"/>
        </w:rPr>
        <w:br/>
      </w:r>
      <w:r w:rsidRPr="00F60E01">
        <w:rPr>
          <w:rFonts w:asciiTheme="minorHAnsi" w:hAnsiTheme="minorHAnsi" w:cstheme="minorHAnsi"/>
          <w:sz w:val="20"/>
          <w:szCs w:val="20"/>
        </w:rPr>
        <w:t xml:space="preserve">z 2023 r. poz. 775 z </w:t>
      </w:r>
      <w:proofErr w:type="spellStart"/>
      <w:r w:rsidRPr="00F60E01">
        <w:rPr>
          <w:rFonts w:asciiTheme="minorHAnsi" w:hAnsiTheme="minorHAnsi" w:cstheme="minorHAnsi"/>
          <w:sz w:val="20"/>
          <w:szCs w:val="20"/>
        </w:rPr>
        <w:t>późn</w:t>
      </w:r>
      <w:proofErr w:type="spellEnd"/>
      <w:r w:rsidRPr="00F60E01">
        <w:rPr>
          <w:rFonts w:asciiTheme="minorHAnsi" w:hAnsiTheme="minorHAnsi" w:cstheme="minorHAnsi"/>
          <w:sz w:val="20"/>
          <w:szCs w:val="20"/>
        </w:rPr>
        <w:t xml:space="preserve">. zm.), </w:t>
      </w:r>
    </w:p>
    <w:p w14:paraId="17AC1E80" w14:textId="50548A7C" w:rsidR="00E6030D" w:rsidRPr="00F60E01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art. 206 ustawy z dnia 27 sierpnia 2009 r. o finansach publicznych (tekst jednolity </w:t>
      </w:r>
      <w:r w:rsidRPr="00F60E01">
        <w:rPr>
          <w:rFonts w:asciiTheme="minorHAnsi" w:hAnsiTheme="minorHAnsi" w:cstheme="minorHAnsi"/>
          <w:sz w:val="20"/>
          <w:szCs w:val="20"/>
        </w:rPr>
        <w:t xml:space="preserve">Dz. U. z 2022 r. poz. 1634, z </w:t>
      </w:r>
      <w:proofErr w:type="spellStart"/>
      <w:r w:rsidRPr="00F60E01">
        <w:rPr>
          <w:rFonts w:asciiTheme="minorHAnsi" w:hAnsiTheme="minorHAnsi" w:cstheme="minorHAnsi"/>
          <w:sz w:val="20"/>
          <w:szCs w:val="20"/>
        </w:rPr>
        <w:t>późn</w:t>
      </w:r>
      <w:proofErr w:type="spellEnd"/>
      <w:r w:rsidRPr="00F60E01">
        <w:rPr>
          <w:rFonts w:asciiTheme="minorHAnsi" w:hAnsiTheme="minorHAnsi" w:cstheme="minorHAnsi"/>
          <w:sz w:val="20"/>
          <w:szCs w:val="20"/>
        </w:rPr>
        <w:t>. zm.),</w:t>
      </w:r>
    </w:p>
    <w:p w14:paraId="09CD9AF4" w14:textId="30FCE6A7" w:rsidR="00E6030D" w:rsidRPr="00F60E01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Porozumienie trójstronne w sprawie systemu realizacji programu „Fundusze </w:t>
      </w:r>
      <w:r w:rsidRPr="00F60E01">
        <w:rPr>
          <w:rFonts w:asciiTheme="minorHAnsi" w:hAnsiTheme="minorHAnsi" w:cstheme="minorHAnsi"/>
          <w:sz w:val="20"/>
          <w:szCs w:val="20"/>
        </w:rPr>
        <w:t xml:space="preserve">rozporządzenia Ministra Cyfryzacji z dnia 16 lutego 2023 r. w sprawie udzielania pomocy na rozwój infrastruktury szerokopasmowej w ramach programu Fundusze Europejskie na Rozwój Cyfrowy 2021–2027 (Dz. U. z 2023 r. poz. 405), Europejskie na Rozwój Cyfrowy 2021-2027” z 2.02.2023 r., </w:t>
      </w:r>
    </w:p>
    <w:p w14:paraId="2D2C65B9" w14:textId="67107A19" w:rsidR="00E6030D" w:rsidRPr="00F60E01" w:rsidRDefault="00E6030D" w:rsidP="00B72B56">
      <w:pPr>
        <w:pStyle w:val="Akapitzlist"/>
        <w:numPr>
          <w:ilvl w:val="0"/>
          <w:numId w:val="8"/>
        </w:numPr>
        <w:ind w:right="141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Wykonujemy zadania w interesie publicznym lub sprawujemy powierzoną nam władzę </w:t>
      </w:r>
      <w:r w:rsidRPr="00F60E01">
        <w:rPr>
          <w:rFonts w:asciiTheme="minorHAnsi" w:hAnsiTheme="minorHAnsi" w:cstheme="minorHAnsi"/>
          <w:sz w:val="20"/>
          <w:szCs w:val="20"/>
        </w:rPr>
        <w:t xml:space="preserve">publiczną (art. 6 ust. 1 lit. e RODO), </w:t>
      </w:r>
    </w:p>
    <w:p w14:paraId="1389A5E5" w14:textId="3E3B3C76" w:rsidR="00E6030D" w:rsidRPr="00F60E01" w:rsidRDefault="00E6030D" w:rsidP="00B72B56">
      <w:pPr>
        <w:pStyle w:val="Akapitzlist"/>
        <w:numPr>
          <w:ilvl w:val="0"/>
          <w:numId w:val="8"/>
        </w:numPr>
        <w:ind w:right="141"/>
        <w:rPr>
          <w:rFonts w:asciiTheme="minorHAnsi" w:hAnsiTheme="minorHAnsi" w:cstheme="minorHAnsi"/>
          <w:sz w:val="20"/>
          <w:szCs w:val="20"/>
        </w:rPr>
      </w:pPr>
      <w:r w:rsidRPr="00E334BD">
        <w:rPr>
          <w:rFonts w:asciiTheme="minorHAnsi" w:hAnsiTheme="minorHAnsi" w:cstheme="minorHAnsi"/>
          <w:sz w:val="20"/>
          <w:szCs w:val="20"/>
        </w:rPr>
        <w:t xml:space="preserve">Przygotowujemy i realizujemy umowy, których są Państwo stroną, a przetwarzanie </w:t>
      </w:r>
      <w:r w:rsidRPr="00F60E01">
        <w:rPr>
          <w:rFonts w:asciiTheme="minorHAnsi" w:hAnsiTheme="minorHAnsi" w:cstheme="minorHAnsi"/>
          <w:sz w:val="20"/>
          <w:szCs w:val="20"/>
        </w:rPr>
        <w:t xml:space="preserve">danych osobowych jest niezbędne do ich zawarcia i wykonania (art. 6 ust. 1 lit. b RODO). </w:t>
      </w:r>
    </w:p>
    <w:p w14:paraId="231F72DC" w14:textId="77777777" w:rsidR="00F60E01" w:rsidRDefault="00F60E01" w:rsidP="00E6030D">
      <w:pPr>
        <w:ind w:right="141"/>
        <w:rPr>
          <w:rFonts w:asciiTheme="minorHAnsi" w:hAnsiTheme="minorHAnsi" w:cstheme="minorHAnsi"/>
          <w:sz w:val="20"/>
          <w:szCs w:val="20"/>
        </w:rPr>
      </w:pPr>
    </w:p>
    <w:p w14:paraId="57725587" w14:textId="672F781A" w:rsidR="00E6030D" w:rsidRPr="00F60E01" w:rsidRDefault="00E6030D" w:rsidP="00E6030D">
      <w:pPr>
        <w:ind w:right="141"/>
        <w:rPr>
          <w:rFonts w:asciiTheme="minorHAnsi" w:hAnsiTheme="minorHAnsi" w:cstheme="minorHAnsi"/>
          <w:b/>
          <w:bCs/>
          <w:sz w:val="20"/>
          <w:szCs w:val="20"/>
        </w:rPr>
      </w:pPr>
      <w:r w:rsidRPr="00F60E01">
        <w:rPr>
          <w:rFonts w:asciiTheme="minorHAnsi" w:hAnsiTheme="minorHAnsi" w:cstheme="minorHAnsi"/>
          <w:b/>
          <w:bCs/>
          <w:sz w:val="20"/>
          <w:szCs w:val="20"/>
        </w:rPr>
        <w:t xml:space="preserve">IV. Rodzaje przetwarzanych danych </w:t>
      </w:r>
    </w:p>
    <w:p w14:paraId="5847F6A1" w14:textId="77777777" w:rsidR="00E6030D" w:rsidRPr="00E6030D" w:rsidRDefault="00E6030D" w:rsidP="00E6030D">
      <w:pPr>
        <w:ind w:right="141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Możemy przetwarzać następujące rodzaje Państwa danych: </w:t>
      </w:r>
    </w:p>
    <w:p w14:paraId="3B42CDD8" w14:textId="775FB56A" w:rsidR="00F60E01" w:rsidRDefault="00E6030D" w:rsidP="00B72B56">
      <w:pPr>
        <w:pStyle w:val="Akapitzlist"/>
        <w:numPr>
          <w:ilvl w:val="0"/>
          <w:numId w:val="9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t>dane identyfikacyjne, wskazane w art. 87 ust. 2 pkt 1 ustawy wdrożeniowej, w tym: imię, nazwisko, adres,</w:t>
      </w:r>
      <w:r w:rsidR="00AF5707">
        <w:rPr>
          <w:rFonts w:asciiTheme="minorHAnsi" w:hAnsiTheme="minorHAnsi" w:cstheme="minorHAnsi"/>
          <w:sz w:val="20"/>
          <w:szCs w:val="20"/>
        </w:rPr>
        <w:t xml:space="preserve"> </w:t>
      </w:r>
      <w:r w:rsidRPr="00F60E01">
        <w:rPr>
          <w:rFonts w:asciiTheme="minorHAnsi" w:hAnsiTheme="minorHAnsi" w:cstheme="minorHAnsi"/>
          <w:sz w:val="20"/>
          <w:szCs w:val="20"/>
        </w:rPr>
        <w:t>adres poczty elektronicznej, numer telefonu, numer faksu, PESEL, REGON, wykształcenie, identyfikatory</w:t>
      </w:r>
      <w:r w:rsidR="00AF5707">
        <w:rPr>
          <w:rFonts w:asciiTheme="minorHAnsi" w:hAnsiTheme="minorHAnsi" w:cstheme="minorHAnsi"/>
          <w:sz w:val="20"/>
          <w:szCs w:val="20"/>
        </w:rPr>
        <w:t xml:space="preserve"> </w:t>
      </w:r>
      <w:r w:rsidRPr="00F60E01">
        <w:rPr>
          <w:rFonts w:asciiTheme="minorHAnsi" w:hAnsiTheme="minorHAnsi" w:cstheme="minorHAnsi"/>
          <w:sz w:val="20"/>
          <w:szCs w:val="20"/>
        </w:rPr>
        <w:t xml:space="preserve">internetowe, </w:t>
      </w:r>
    </w:p>
    <w:p w14:paraId="446800A4" w14:textId="78A9C546" w:rsidR="00E6030D" w:rsidRPr="00F60E01" w:rsidRDefault="00E6030D" w:rsidP="00B72B56">
      <w:pPr>
        <w:pStyle w:val="Akapitzlist"/>
        <w:numPr>
          <w:ilvl w:val="0"/>
          <w:numId w:val="9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t xml:space="preserve">dane związane z zakresem uczestnictwa osób fizycznych w projekcie, wskazane w art. 87 ust. 2 pkt 2 ustawy wdrożeniowej, w tym w szczególności: wynagrodzenie, formę i okres zaangażowania w projekcie, </w:t>
      </w:r>
    </w:p>
    <w:p w14:paraId="6AE7A4E6" w14:textId="4B50BCB8" w:rsidR="00E6030D" w:rsidRPr="00F60E01" w:rsidRDefault="00E6030D" w:rsidP="00B72B56">
      <w:pPr>
        <w:pStyle w:val="Akapitzlist"/>
        <w:numPr>
          <w:ilvl w:val="0"/>
          <w:numId w:val="9"/>
        </w:numPr>
        <w:ind w:right="141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lastRenderedPageBreak/>
        <w:t xml:space="preserve">dane osób fizycznych widniejące na dokumentach potwierdzających kwalifikowalność wydatków, wskazane w art. 87 ust. 2 pkt. 3 ustawy wdrożeniowej, m.in. numer rachunku bankowego, doświadczenie zawodowe, numer uprawnień budowlanych, numer księgi wieczystej, </w:t>
      </w:r>
    </w:p>
    <w:p w14:paraId="56C3C61F" w14:textId="4A5AC1DF" w:rsidR="00E6030D" w:rsidRPr="00F60E01" w:rsidRDefault="00E6030D" w:rsidP="00B72B56">
      <w:pPr>
        <w:pStyle w:val="Akapitzlist"/>
        <w:numPr>
          <w:ilvl w:val="0"/>
          <w:numId w:val="9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t xml:space="preserve">dane dotyczące wizerunku i głosu osób uczestniczących w realizacji Programu lub biorących udział </w:t>
      </w:r>
      <w:r w:rsidR="00F60E01">
        <w:rPr>
          <w:rFonts w:asciiTheme="minorHAnsi" w:hAnsiTheme="minorHAnsi" w:cstheme="minorHAnsi"/>
          <w:sz w:val="20"/>
          <w:szCs w:val="20"/>
        </w:rPr>
        <w:br/>
      </w:r>
      <w:r w:rsidRPr="00F60E01">
        <w:rPr>
          <w:rFonts w:asciiTheme="minorHAnsi" w:hAnsiTheme="minorHAnsi" w:cstheme="minorHAnsi"/>
          <w:sz w:val="20"/>
          <w:szCs w:val="20"/>
        </w:rPr>
        <w:t xml:space="preserve">w wydarzeniach z nim związanych. </w:t>
      </w:r>
    </w:p>
    <w:p w14:paraId="68F39C97" w14:textId="16CC5EB5" w:rsid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t xml:space="preserve">Dane pozyskujemy bezpośrednio od osób, których one dotyczą, albo od instytucji i podmiotów zaangażowanych </w:t>
      </w:r>
      <w:r w:rsidR="00F60E01">
        <w:rPr>
          <w:rFonts w:asciiTheme="minorHAnsi" w:hAnsiTheme="minorHAnsi" w:cstheme="minorHAnsi"/>
          <w:sz w:val="20"/>
          <w:szCs w:val="20"/>
        </w:rPr>
        <w:br/>
      </w:r>
      <w:r w:rsidRPr="00F60E01">
        <w:rPr>
          <w:rFonts w:asciiTheme="minorHAnsi" w:hAnsiTheme="minorHAnsi" w:cstheme="minorHAnsi"/>
          <w:sz w:val="20"/>
          <w:szCs w:val="20"/>
        </w:rPr>
        <w:t xml:space="preserve">w realizację FERC w tym w szczególności od wnioskodawców, beneficjentów, partnerów. </w:t>
      </w:r>
    </w:p>
    <w:p w14:paraId="2183E2A6" w14:textId="77777777" w:rsidR="00DC53E9" w:rsidRDefault="00DC53E9" w:rsidP="00E6030D">
      <w:pPr>
        <w:ind w:right="141"/>
        <w:rPr>
          <w:rFonts w:asciiTheme="minorHAnsi" w:hAnsiTheme="minorHAnsi" w:cstheme="minorHAnsi"/>
          <w:b/>
          <w:bCs/>
          <w:sz w:val="20"/>
          <w:szCs w:val="20"/>
        </w:rPr>
      </w:pPr>
    </w:p>
    <w:p w14:paraId="64CB4CC2" w14:textId="07213F3E" w:rsidR="00E6030D" w:rsidRPr="00F60E01" w:rsidRDefault="00E6030D" w:rsidP="00E6030D">
      <w:pPr>
        <w:ind w:right="141"/>
        <w:rPr>
          <w:rFonts w:asciiTheme="minorHAnsi" w:hAnsiTheme="minorHAnsi" w:cstheme="minorHAnsi"/>
          <w:b/>
          <w:bCs/>
          <w:sz w:val="20"/>
          <w:szCs w:val="20"/>
        </w:rPr>
      </w:pPr>
      <w:r w:rsidRPr="00F60E01">
        <w:rPr>
          <w:rFonts w:asciiTheme="minorHAnsi" w:hAnsiTheme="minorHAnsi" w:cstheme="minorHAnsi"/>
          <w:b/>
          <w:bCs/>
          <w:sz w:val="20"/>
          <w:szCs w:val="20"/>
        </w:rPr>
        <w:t xml:space="preserve">V. Dostęp do danych osobowych </w:t>
      </w:r>
    </w:p>
    <w:p w14:paraId="216F7917" w14:textId="7A8D0B03" w:rsidR="00E6030D" w:rsidRP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Dostęp do Państwa danych osobowych mają pracownicy i współpracownicy </w:t>
      </w:r>
      <w:proofErr w:type="spellStart"/>
      <w:r w:rsidRPr="00E6030D">
        <w:rPr>
          <w:rFonts w:asciiTheme="minorHAnsi" w:hAnsiTheme="minorHAnsi" w:cstheme="minorHAnsi"/>
          <w:sz w:val="20"/>
          <w:szCs w:val="20"/>
        </w:rPr>
        <w:t>MFiPR</w:t>
      </w:r>
      <w:proofErr w:type="spellEnd"/>
      <w:r w:rsidRPr="00E6030D">
        <w:rPr>
          <w:rFonts w:asciiTheme="minorHAnsi" w:hAnsiTheme="minorHAnsi" w:cstheme="minorHAnsi"/>
          <w:sz w:val="20"/>
          <w:szCs w:val="20"/>
        </w:rPr>
        <w:t xml:space="preserve"> oraz CPPC. Ponadto Państwa dane osobowe mogą być powierzane lub udostępniane: </w:t>
      </w:r>
    </w:p>
    <w:p w14:paraId="2D2BE378" w14:textId="6BF4768E" w:rsidR="00E6030D" w:rsidRPr="00F60E01" w:rsidRDefault="00E6030D" w:rsidP="00B72B56">
      <w:pPr>
        <w:pStyle w:val="Akapitzlist"/>
        <w:numPr>
          <w:ilvl w:val="0"/>
          <w:numId w:val="10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t xml:space="preserve">podmiotom, w tym ekspertom, o których mowa w art. 80 ustawy wdrożeniowej, którym zleciliśmy wykonywanie zadań w ramach realizacji FERC, </w:t>
      </w:r>
    </w:p>
    <w:p w14:paraId="7B4CF2C3" w14:textId="0FEC75D1" w:rsidR="00E6030D" w:rsidRPr="00011934" w:rsidRDefault="00E6030D" w:rsidP="00B72B56">
      <w:pPr>
        <w:pStyle w:val="Akapitzlist"/>
        <w:numPr>
          <w:ilvl w:val="0"/>
          <w:numId w:val="10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t xml:space="preserve">instytucji audytowej, o której mowa w art. 71 rozporządzenie Parlamentu Europejskiego </w:t>
      </w:r>
      <w:r w:rsidRPr="00011934">
        <w:rPr>
          <w:rFonts w:asciiTheme="minorHAnsi" w:hAnsiTheme="minorHAnsi" w:cstheme="minorHAnsi"/>
          <w:sz w:val="20"/>
          <w:szCs w:val="20"/>
        </w:rPr>
        <w:t xml:space="preserve">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</w:t>
      </w:r>
      <w:r w:rsidR="00AF5707">
        <w:rPr>
          <w:rFonts w:asciiTheme="minorHAnsi" w:hAnsiTheme="minorHAnsi" w:cstheme="minorHAnsi"/>
          <w:sz w:val="20"/>
          <w:szCs w:val="20"/>
        </w:rPr>
        <w:br/>
      </w:r>
      <w:r w:rsidRPr="00011934">
        <w:rPr>
          <w:rFonts w:asciiTheme="minorHAnsi" w:hAnsiTheme="minorHAnsi" w:cstheme="minorHAnsi"/>
          <w:sz w:val="20"/>
          <w:szCs w:val="20"/>
        </w:rPr>
        <w:t xml:space="preserve">i Polityki Wizowej, </w:t>
      </w:r>
    </w:p>
    <w:p w14:paraId="671ACF55" w14:textId="5AB91824" w:rsidR="00E6030D" w:rsidRPr="00011934" w:rsidRDefault="00E6030D" w:rsidP="00B72B56">
      <w:pPr>
        <w:pStyle w:val="Akapitzlist"/>
        <w:numPr>
          <w:ilvl w:val="0"/>
          <w:numId w:val="10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t xml:space="preserve">instytucjom Unii Europejskiej (UE) lub podmiotom, którym UE powierzyła zadania </w:t>
      </w:r>
      <w:r w:rsidRPr="00011934">
        <w:rPr>
          <w:rFonts w:asciiTheme="minorHAnsi" w:hAnsiTheme="minorHAnsi" w:cstheme="minorHAnsi"/>
          <w:sz w:val="20"/>
          <w:szCs w:val="20"/>
        </w:rPr>
        <w:t xml:space="preserve">dotyczące wdrażania FERC; </w:t>
      </w:r>
    </w:p>
    <w:p w14:paraId="1A8CA6E6" w14:textId="113BD7B2" w:rsidR="00E6030D" w:rsidRDefault="00E6030D" w:rsidP="00B72B56">
      <w:pPr>
        <w:pStyle w:val="Akapitzlist"/>
        <w:numPr>
          <w:ilvl w:val="0"/>
          <w:numId w:val="10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F60E01">
        <w:rPr>
          <w:rFonts w:asciiTheme="minorHAnsi" w:hAnsiTheme="minorHAnsi" w:cstheme="minorHAnsi"/>
          <w:sz w:val="20"/>
          <w:szCs w:val="20"/>
        </w:rPr>
        <w:t xml:space="preserve">podmiotom, które wykonują dla nas usługi związane z obsługą i rozwojem systemów </w:t>
      </w:r>
      <w:r w:rsidRPr="00011934">
        <w:rPr>
          <w:rFonts w:asciiTheme="minorHAnsi" w:hAnsiTheme="minorHAnsi" w:cstheme="minorHAnsi"/>
          <w:sz w:val="20"/>
          <w:szCs w:val="20"/>
        </w:rPr>
        <w:t xml:space="preserve">teleinformatycznych, </w:t>
      </w:r>
      <w:r w:rsidR="00011934">
        <w:rPr>
          <w:rFonts w:asciiTheme="minorHAnsi" w:hAnsiTheme="minorHAnsi" w:cstheme="minorHAnsi"/>
          <w:sz w:val="20"/>
          <w:szCs w:val="20"/>
        </w:rPr>
        <w:br/>
      </w:r>
      <w:r w:rsidRPr="00011934">
        <w:rPr>
          <w:rFonts w:asciiTheme="minorHAnsi" w:hAnsiTheme="minorHAnsi" w:cstheme="minorHAnsi"/>
          <w:sz w:val="20"/>
          <w:szCs w:val="20"/>
        </w:rPr>
        <w:t>a także zapewnieniem łączności, np. dostawcom rozwiązań IT</w:t>
      </w:r>
      <w:r w:rsidR="00011934">
        <w:rPr>
          <w:rFonts w:asciiTheme="minorHAnsi" w:hAnsiTheme="minorHAnsi" w:cstheme="minorHAnsi"/>
          <w:sz w:val="20"/>
          <w:szCs w:val="20"/>
        </w:rPr>
        <w:t xml:space="preserve"> </w:t>
      </w:r>
      <w:r w:rsidRPr="00011934">
        <w:rPr>
          <w:rFonts w:asciiTheme="minorHAnsi" w:hAnsiTheme="minorHAnsi" w:cstheme="minorHAnsi"/>
          <w:sz w:val="20"/>
          <w:szCs w:val="20"/>
        </w:rPr>
        <w:t xml:space="preserve">i operatorom telekomunikacyjnym. </w:t>
      </w:r>
    </w:p>
    <w:p w14:paraId="6E59F121" w14:textId="77777777" w:rsidR="00011934" w:rsidRPr="00011934" w:rsidRDefault="00011934" w:rsidP="00011934">
      <w:pPr>
        <w:pStyle w:val="Akapitzlist"/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20EB7523" w14:textId="77777777" w:rsidR="00E6030D" w:rsidRPr="00011934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11934">
        <w:rPr>
          <w:rFonts w:asciiTheme="minorHAnsi" w:hAnsiTheme="minorHAnsi" w:cstheme="minorHAnsi"/>
          <w:b/>
          <w:bCs/>
          <w:sz w:val="20"/>
          <w:szCs w:val="20"/>
        </w:rPr>
        <w:t xml:space="preserve">VI. Okres przechowywania danych </w:t>
      </w:r>
    </w:p>
    <w:p w14:paraId="761951FE" w14:textId="4AF44E8E" w:rsidR="00E6030D" w:rsidRP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Będziemy przechowywać Państwa dane osobowe zgodnie z przepisami o narodowym zasobie archiwalnym </w:t>
      </w:r>
      <w:r w:rsidR="00011934">
        <w:rPr>
          <w:rFonts w:asciiTheme="minorHAnsi" w:hAnsiTheme="minorHAnsi" w:cstheme="minorHAnsi"/>
          <w:sz w:val="20"/>
          <w:szCs w:val="20"/>
        </w:rPr>
        <w:br/>
      </w:r>
      <w:r w:rsidRPr="00E6030D">
        <w:rPr>
          <w:rFonts w:asciiTheme="minorHAnsi" w:hAnsiTheme="minorHAnsi" w:cstheme="minorHAnsi"/>
          <w:sz w:val="20"/>
          <w:szCs w:val="20"/>
        </w:rPr>
        <w:t xml:space="preserve">i archiwach, do momentu zakończenia realizacji przez IZ/IP/Beneficjenta wszelkich zadań związanych z realizacją </w:t>
      </w:r>
      <w:r w:rsidR="00011934">
        <w:rPr>
          <w:rFonts w:asciiTheme="minorHAnsi" w:hAnsiTheme="minorHAnsi" w:cstheme="minorHAnsi"/>
          <w:sz w:val="20"/>
          <w:szCs w:val="20"/>
        </w:rPr>
        <w:br/>
      </w:r>
      <w:r w:rsidRPr="00E6030D">
        <w:rPr>
          <w:rFonts w:asciiTheme="minorHAnsi" w:hAnsiTheme="minorHAnsi" w:cstheme="minorHAnsi"/>
          <w:sz w:val="20"/>
          <w:szCs w:val="20"/>
        </w:rPr>
        <w:t xml:space="preserve">i rozliczeniem FERC, z zastrzeżeniem przepisów, które mogą przewidywać dłuższy termin przeprowadzania kontroli, </w:t>
      </w:r>
      <w:r w:rsidR="00011934">
        <w:rPr>
          <w:rFonts w:asciiTheme="minorHAnsi" w:hAnsiTheme="minorHAnsi" w:cstheme="minorHAnsi"/>
          <w:sz w:val="20"/>
          <w:szCs w:val="20"/>
        </w:rPr>
        <w:br/>
      </w:r>
      <w:r w:rsidRPr="00E6030D">
        <w:rPr>
          <w:rFonts w:asciiTheme="minorHAnsi" w:hAnsiTheme="minorHAnsi" w:cstheme="minorHAnsi"/>
          <w:sz w:val="20"/>
          <w:szCs w:val="20"/>
        </w:rPr>
        <w:t xml:space="preserve">a ponadto przepisów dotyczących pomocy publicznej i pomocy de </w:t>
      </w:r>
      <w:proofErr w:type="spellStart"/>
      <w:r w:rsidRPr="00E6030D">
        <w:rPr>
          <w:rFonts w:asciiTheme="minorHAnsi" w:hAnsiTheme="minorHAnsi" w:cstheme="minorHAnsi"/>
          <w:sz w:val="20"/>
          <w:szCs w:val="20"/>
        </w:rPr>
        <w:t>minimis</w:t>
      </w:r>
      <w:proofErr w:type="spellEnd"/>
      <w:r w:rsidRPr="00E6030D">
        <w:rPr>
          <w:rFonts w:asciiTheme="minorHAnsi" w:hAnsiTheme="minorHAnsi" w:cstheme="minorHAnsi"/>
          <w:sz w:val="20"/>
          <w:szCs w:val="20"/>
        </w:rPr>
        <w:t xml:space="preserve"> oraz przepisów dotyczących podatku od towarów i usług. </w:t>
      </w:r>
    </w:p>
    <w:p w14:paraId="6FF5EC18" w14:textId="77777777" w:rsidR="00011934" w:rsidRDefault="00011934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09A7A4DD" w14:textId="77777777" w:rsidR="00E6030D" w:rsidRPr="00011934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11934">
        <w:rPr>
          <w:rFonts w:asciiTheme="minorHAnsi" w:hAnsiTheme="minorHAnsi" w:cstheme="minorHAnsi"/>
          <w:b/>
          <w:bCs/>
          <w:sz w:val="20"/>
          <w:szCs w:val="20"/>
        </w:rPr>
        <w:t xml:space="preserve">VII. Prawa osób, których dane dotyczą </w:t>
      </w:r>
    </w:p>
    <w:p w14:paraId="7F6C72CB" w14:textId="77777777" w:rsidR="00E6030D" w:rsidRP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Przysługują Państwu następujące prawa: </w:t>
      </w:r>
    </w:p>
    <w:p w14:paraId="7E7CE501" w14:textId="6B100DD3" w:rsidR="00E6030D" w:rsidRPr="00E70092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dostępu do swoich danych osobowych oraz otrzymania ich kopii (art. 15 RODO), </w:t>
      </w:r>
    </w:p>
    <w:p w14:paraId="186A62F5" w14:textId="403F0730" w:rsidR="00E6030D" w:rsidRPr="00E70092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do sprostowania swoich danych (art. 16 RODO), </w:t>
      </w:r>
    </w:p>
    <w:p w14:paraId="446313C4" w14:textId="25668238" w:rsidR="00E6030D" w:rsidRPr="00E70092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do usunięcia swoich danych (art. 17 RODO) - jeśli dotyczy, </w:t>
      </w:r>
    </w:p>
    <w:p w14:paraId="27FA19FA" w14:textId="3E9D9302" w:rsidR="00E6030D" w:rsidRPr="00E70092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do żądania od administratora ograniczenia przetwarzania swoich danych (art. 18 RODO), </w:t>
      </w:r>
    </w:p>
    <w:p w14:paraId="5C68BFCA" w14:textId="64BA6099" w:rsidR="00E6030D" w:rsidRPr="00E70092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wniesienia sprzeciwu – wobec przetwarzania swoich danych (art. 21 RODO) - jeśli przetwarzanie odbywa się w celu wykonywania zadania realizowanego w interesie publicznym lub w ramach sprawowania władzy publicznej, powierzonej administratorowi (tj. w celu, o którym mowa w art. 6 ust. 1 lit. e RODO, </w:t>
      </w:r>
    </w:p>
    <w:p w14:paraId="59E27C89" w14:textId="309C24DA" w:rsidR="00E6030D" w:rsidRPr="00E70092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wniesienia skargi do organu nadzorczego (art. 77 RODO), tj. Prezesa Urzędu Ochrony Danych Osobowych, </w:t>
      </w:r>
      <w:r w:rsidR="00E70092">
        <w:rPr>
          <w:rFonts w:asciiTheme="minorHAnsi" w:hAnsiTheme="minorHAnsi" w:cstheme="minorHAnsi"/>
          <w:sz w:val="20"/>
          <w:szCs w:val="20"/>
        </w:rPr>
        <w:br/>
      </w:r>
      <w:r w:rsidRPr="00E70092">
        <w:rPr>
          <w:rFonts w:asciiTheme="minorHAnsi" w:hAnsiTheme="minorHAnsi" w:cstheme="minorHAnsi"/>
          <w:sz w:val="20"/>
          <w:szCs w:val="20"/>
        </w:rPr>
        <w:t xml:space="preserve">w przypadku uznania, że przetwarzanie danych osobowych narusza przepisy RODO lub inne przepisy prawa regulujące kwestię ochrony danych osobowych. </w:t>
      </w:r>
    </w:p>
    <w:p w14:paraId="06880237" w14:textId="77777777" w:rsidR="00E70092" w:rsidRDefault="00E70092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60D07DB7" w14:textId="713E852D" w:rsidR="00E6030D" w:rsidRPr="00E70092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70092">
        <w:rPr>
          <w:rFonts w:asciiTheme="minorHAnsi" w:hAnsiTheme="minorHAnsi" w:cstheme="minorHAnsi"/>
          <w:b/>
          <w:bCs/>
          <w:sz w:val="20"/>
          <w:szCs w:val="20"/>
        </w:rPr>
        <w:t xml:space="preserve">VIII. Zautomatyzowane podejmowanie decyzji </w:t>
      </w:r>
    </w:p>
    <w:p w14:paraId="2AEDB6DA" w14:textId="53695727" w:rsidR="00E6030D" w:rsidRP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Dane osobowe nie będą podlegały zautomatyzowanemu podejmowaniu decyzji, w tym profilowaniu. </w:t>
      </w:r>
    </w:p>
    <w:p w14:paraId="631A388F" w14:textId="77777777" w:rsidR="00E70092" w:rsidRDefault="00E70092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7C8C9B3D" w14:textId="0B414C56" w:rsidR="00E6030D" w:rsidRPr="00E70092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70092">
        <w:rPr>
          <w:rFonts w:asciiTheme="minorHAnsi" w:hAnsiTheme="minorHAnsi" w:cstheme="minorHAnsi"/>
          <w:b/>
          <w:bCs/>
          <w:sz w:val="20"/>
          <w:szCs w:val="20"/>
        </w:rPr>
        <w:t xml:space="preserve">IX. Przekazywanie danych do państwa trzeciego </w:t>
      </w:r>
    </w:p>
    <w:p w14:paraId="297AB237" w14:textId="7F2678A1" w:rsidR="00E6030D" w:rsidRP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Nie zamierzamy przekazywać Państwa danych osobowych do państwa trzeciego lub organizacji międzynarodowej innej niż Unia Europejska. W przypadku konieczności przekazania Państwa danych osobowych do państwa trzeciego lub organizacji międzynarodowej zapewniamy, że odbędzie się to z zachowaniem warunków określonych w art. 45 lub 46 RODO. </w:t>
      </w:r>
    </w:p>
    <w:p w14:paraId="3C6164F2" w14:textId="77777777" w:rsidR="00E70092" w:rsidRDefault="00E70092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6313B694" w14:textId="01EEACA2" w:rsidR="00E6030D" w:rsidRPr="00E70092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70092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X. Kontakt z administratorem danych i Inspektorem Ochrony Danych </w:t>
      </w:r>
    </w:p>
    <w:p w14:paraId="5E5B1649" w14:textId="4BE0546A" w:rsidR="00E6030D" w:rsidRP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Jeśli mają Państwo pytania dotyczące przetwarzania przez CPPC danych osobowych, prosimy kontaktować </w:t>
      </w:r>
      <w:r w:rsidR="00E70092">
        <w:rPr>
          <w:rFonts w:asciiTheme="minorHAnsi" w:hAnsiTheme="minorHAnsi" w:cstheme="minorHAnsi"/>
          <w:sz w:val="20"/>
          <w:szCs w:val="20"/>
        </w:rPr>
        <w:br/>
      </w:r>
      <w:r w:rsidRPr="00E6030D">
        <w:rPr>
          <w:rFonts w:asciiTheme="minorHAnsi" w:hAnsiTheme="minorHAnsi" w:cstheme="minorHAnsi"/>
          <w:sz w:val="20"/>
          <w:szCs w:val="20"/>
        </w:rPr>
        <w:t xml:space="preserve">z Inspektorami Ochrony Danych Osobowych (dalej jako IOD) w następujący sposób: </w:t>
      </w:r>
    </w:p>
    <w:p w14:paraId="6772D7CB" w14:textId="22AD79E0" w:rsidR="00E6030D" w:rsidRP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1. </w:t>
      </w:r>
      <w:r w:rsidRPr="00AF5707">
        <w:rPr>
          <w:rFonts w:asciiTheme="minorHAnsi" w:hAnsiTheme="minorHAnsi" w:cstheme="minorHAnsi"/>
          <w:sz w:val="20"/>
          <w:szCs w:val="20"/>
          <w:u w:val="single"/>
        </w:rPr>
        <w:t xml:space="preserve">IOD </w:t>
      </w:r>
      <w:proofErr w:type="spellStart"/>
      <w:r w:rsidRPr="00AF5707">
        <w:rPr>
          <w:rFonts w:asciiTheme="minorHAnsi" w:hAnsiTheme="minorHAnsi" w:cstheme="minorHAnsi"/>
          <w:sz w:val="20"/>
          <w:szCs w:val="20"/>
          <w:u w:val="single"/>
        </w:rPr>
        <w:t>MFiPR</w:t>
      </w:r>
      <w:proofErr w:type="spellEnd"/>
      <w:r w:rsidRPr="00E6030D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522CFE96" w14:textId="36AC8476" w:rsidR="00E6030D" w:rsidRPr="00E70092" w:rsidRDefault="00E6030D" w:rsidP="00B72B56">
      <w:pPr>
        <w:pStyle w:val="Akapitzlist"/>
        <w:numPr>
          <w:ilvl w:val="0"/>
          <w:numId w:val="12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pocztą tradycyjną kierując korespondencję na adres: ul. Wspólna 2/4, 00-926 Warszawa, </w:t>
      </w:r>
    </w:p>
    <w:p w14:paraId="232F8F2B" w14:textId="1D086BC2" w:rsidR="00E6030D" w:rsidRPr="00E70092" w:rsidRDefault="00E6030D" w:rsidP="00B72B56">
      <w:pPr>
        <w:pStyle w:val="Akapitzlist"/>
        <w:numPr>
          <w:ilvl w:val="0"/>
          <w:numId w:val="12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elektronicznie na adres e-mail: </w:t>
      </w:r>
      <w:hyperlink r:id="rId11" w:history="1">
        <w:r w:rsidR="00E70092" w:rsidRPr="00B85186">
          <w:rPr>
            <w:rStyle w:val="Hipercze"/>
            <w:rFonts w:asciiTheme="minorHAnsi" w:hAnsiTheme="minorHAnsi" w:cstheme="minorHAnsi"/>
            <w:sz w:val="20"/>
            <w:szCs w:val="20"/>
          </w:rPr>
          <w:t>IOD@mfipr.gov.pl</w:t>
        </w:r>
      </w:hyperlink>
      <w:r w:rsidR="00E70092">
        <w:rPr>
          <w:rFonts w:asciiTheme="minorHAnsi" w:hAnsiTheme="minorHAnsi" w:cstheme="minorHAnsi"/>
          <w:sz w:val="20"/>
          <w:szCs w:val="20"/>
        </w:rPr>
        <w:t xml:space="preserve"> </w:t>
      </w:r>
      <w:r w:rsidRPr="00E70092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729433D1" w14:textId="62C6B36B" w:rsidR="00E6030D" w:rsidRPr="00E6030D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2. </w:t>
      </w:r>
      <w:r w:rsidRPr="00AF5707">
        <w:rPr>
          <w:rFonts w:asciiTheme="minorHAnsi" w:hAnsiTheme="minorHAnsi" w:cstheme="minorHAnsi"/>
          <w:sz w:val="20"/>
          <w:szCs w:val="20"/>
          <w:u w:val="single"/>
        </w:rPr>
        <w:t>IOD CPPC</w:t>
      </w:r>
      <w:r w:rsidRPr="00E6030D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7B51F90B" w14:textId="637ADB03" w:rsidR="00E6030D" w:rsidRPr="00E70092" w:rsidRDefault="00E6030D" w:rsidP="00B72B56">
      <w:pPr>
        <w:pStyle w:val="Akapitzlist"/>
        <w:numPr>
          <w:ilvl w:val="0"/>
          <w:numId w:val="13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pocztą tradycyjną kierując korespondencję na adres: ul. Spokojna 13A, 01-044 Warszawa, </w:t>
      </w:r>
    </w:p>
    <w:p w14:paraId="12CC271D" w14:textId="40B8656B" w:rsidR="00E6030D" w:rsidRPr="00E6030D" w:rsidRDefault="00E6030D" w:rsidP="00B72B56">
      <w:pPr>
        <w:pStyle w:val="Akapitzlist"/>
        <w:numPr>
          <w:ilvl w:val="0"/>
          <w:numId w:val="13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6030D">
        <w:rPr>
          <w:rFonts w:asciiTheme="minorHAnsi" w:hAnsiTheme="minorHAnsi" w:cstheme="minorHAnsi"/>
          <w:sz w:val="20"/>
          <w:szCs w:val="20"/>
        </w:rPr>
        <w:t xml:space="preserve">elektronicznie na adres e-mail: </w:t>
      </w:r>
      <w:hyperlink r:id="rId12" w:history="1">
        <w:r w:rsidR="00E70092" w:rsidRPr="00B85186">
          <w:rPr>
            <w:rStyle w:val="Hipercze"/>
            <w:rFonts w:asciiTheme="minorHAnsi" w:hAnsiTheme="minorHAnsi" w:cstheme="minorHAnsi"/>
            <w:sz w:val="20"/>
            <w:szCs w:val="20"/>
          </w:rPr>
          <w:t>bezpieczenstwo@cppc.gov.pl</w:t>
        </w:r>
      </w:hyperlink>
      <w:r w:rsidR="00E70092">
        <w:rPr>
          <w:rFonts w:asciiTheme="minorHAnsi" w:hAnsiTheme="minorHAnsi" w:cstheme="minorHAnsi"/>
          <w:sz w:val="20"/>
          <w:szCs w:val="20"/>
        </w:rPr>
        <w:t xml:space="preserve"> </w:t>
      </w:r>
      <w:r w:rsidRPr="00E6030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98C1D9F" w14:textId="77777777" w:rsidR="00E70092" w:rsidRDefault="00E70092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61653F9E" w14:textId="46A52BBF" w:rsidR="00E6030D" w:rsidRPr="00E70092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70092">
        <w:rPr>
          <w:rFonts w:asciiTheme="minorHAnsi" w:hAnsiTheme="minorHAnsi" w:cstheme="minorHAnsi"/>
          <w:b/>
          <w:bCs/>
          <w:sz w:val="20"/>
          <w:szCs w:val="20"/>
        </w:rPr>
        <w:t xml:space="preserve">XI. Podstawa prawna: </w:t>
      </w:r>
    </w:p>
    <w:p w14:paraId="2009FE9A" w14:textId="1B842FDF" w:rsidR="00E6030D" w:rsidRPr="00E70092" w:rsidRDefault="00E6030D" w:rsidP="00B72B56">
      <w:pPr>
        <w:pStyle w:val="Akapitzlist"/>
        <w:numPr>
          <w:ilvl w:val="0"/>
          <w:numId w:val="14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 xml:space="preserve">ustawa wdrożeniowa - ustawa z 28 kwietnia 2022 r. o zasadach realizacji zadań finansowanych ze środków europejskich w perspektywie finansowej 2021-2027 (Dz. U. z 2022 r., poz. 1079), </w:t>
      </w:r>
    </w:p>
    <w:p w14:paraId="106F662C" w14:textId="1694C376" w:rsidR="008D0945" w:rsidRPr="00E70092" w:rsidRDefault="00E6030D" w:rsidP="00B72B56">
      <w:pPr>
        <w:pStyle w:val="Akapitzlist"/>
        <w:numPr>
          <w:ilvl w:val="0"/>
          <w:numId w:val="14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E70092">
        <w:rPr>
          <w:rFonts w:asciiTheme="minorHAnsi" w:hAnsiTheme="minorHAnsi" w:cstheme="minorHAnsi"/>
          <w:sz w:val="20"/>
          <w:szCs w:val="20"/>
        </w:rPr>
        <w:t>RODO - rozporządzenie Parlamentu Europejskiego i Rady (UE) 2016/679 z 27 kwietnia 2016 r. w sprawie ochrony osób fizycznych w związku z przetwarzaniem danych osobowych i w sprawie swobodnego przepływu takich danych (Dz. Urz. UE. L 119 z 4 maja 2016 r., s.1-88; Dz. Urz. UE L 127 z 23 maja 2018, str. 2 oraz Dz. Urz. UE L 74 z 4 marca 2021, str. 35)</w:t>
      </w:r>
      <w:r w:rsidR="00E70092">
        <w:rPr>
          <w:rFonts w:asciiTheme="minorHAnsi" w:hAnsiTheme="minorHAnsi" w:cstheme="minorHAnsi"/>
          <w:sz w:val="20"/>
          <w:szCs w:val="20"/>
        </w:rPr>
        <w:t>.</w:t>
      </w:r>
    </w:p>
    <w:sectPr w:rsidR="008D0945" w:rsidRPr="00E70092" w:rsidSect="004A384B">
      <w:headerReference w:type="default" r:id="rId13"/>
      <w:footerReference w:type="default" r:id="rId14"/>
      <w:pgSz w:w="11906" w:h="16838"/>
      <w:pgMar w:top="1418" w:right="1133" w:bottom="1276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160E2" w14:textId="77777777" w:rsidR="00C81645" w:rsidRDefault="00C81645">
      <w:r>
        <w:separator/>
      </w:r>
    </w:p>
  </w:endnote>
  <w:endnote w:type="continuationSeparator" w:id="0">
    <w:p w14:paraId="250D17FD" w14:textId="77777777" w:rsidR="00C81645" w:rsidRDefault="00C81645">
      <w:r>
        <w:continuationSeparator/>
      </w:r>
    </w:p>
  </w:endnote>
  <w:endnote w:type="continuationNotice" w:id="1">
    <w:p w14:paraId="6EE5A7E5" w14:textId="77777777" w:rsidR="00C81645" w:rsidRDefault="00C816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5A68" w14:textId="77777777" w:rsidR="00780E28" w:rsidRDefault="00780E28" w:rsidP="00780E28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</w:p>
  <w:p w14:paraId="2BE92DB3" w14:textId="16C3BDAD" w:rsidR="00780E28" w:rsidRPr="00F96A1A" w:rsidRDefault="00780E28" w:rsidP="00780E28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Cyberbezpieczeństwo</w:t>
    </w:r>
    <w:proofErr w:type="spellEnd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Zaawansowane usługi cyfrowe, Działanie 2.2. Wzmocnienie krajowego systemu 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cyberbezpieczeństwa</w:t>
    </w:r>
    <w:proofErr w:type="spellEnd"/>
    <w:r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, </w:t>
    </w:r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konkurs w ramach Projektu grantowego „</w:t>
    </w:r>
    <w:proofErr w:type="spellStart"/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Cyberbezpieczny</w:t>
    </w:r>
    <w:proofErr w:type="spellEnd"/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Samorząd” o numerze FERC.02.02-CS.01-001/23</w:t>
    </w:r>
  </w:p>
  <w:p w14:paraId="2B8AFF33" w14:textId="77777777" w:rsidR="00780E28" w:rsidRPr="00F96A1A" w:rsidRDefault="00780E28" w:rsidP="00780E28">
    <w:pPr>
      <w:pStyle w:val="Stopka"/>
      <w:rPr>
        <w:sz w:val="16"/>
        <w:szCs w:val="16"/>
      </w:rPr>
    </w:pPr>
  </w:p>
  <w:p w14:paraId="0E6D12D5" w14:textId="77777777" w:rsidR="00780E28" w:rsidRPr="00F96A1A" w:rsidRDefault="00780E28" w:rsidP="00780E28">
    <w:pPr>
      <w:pStyle w:val="Stopka"/>
      <w:jc w:val="center"/>
      <w:rPr>
        <w:sz w:val="16"/>
        <w:szCs w:val="16"/>
      </w:rPr>
    </w:pPr>
    <w:r w:rsidRPr="00F96A1A">
      <w:rPr>
        <w:sz w:val="16"/>
        <w:szCs w:val="16"/>
      </w:rPr>
      <w:t xml:space="preserve">Strona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PAGE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96A1A">
      <w:rPr>
        <w:b/>
        <w:bCs/>
        <w:sz w:val="16"/>
        <w:szCs w:val="16"/>
      </w:rPr>
      <w:fldChar w:fldCharType="end"/>
    </w:r>
    <w:r w:rsidRPr="00F96A1A">
      <w:rPr>
        <w:sz w:val="16"/>
        <w:szCs w:val="16"/>
      </w:rPr>
      <w:t xml:space="preserve"> z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NUMPAGES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28</w:t>
    </w:r>
    <w:r w:rsidRPr="00F96A1A">
      <w:rPr>
        <w:b/>
        <w:bCs/>
        <w:sz w:val="16"/>
        <w:szCs w:val="16"/>
      </w:rPr>
      <w:fldChar w:fldCharType="end"/>
    </w:r>
  </w:p>
  <w:p w14:paraId="6EFD53FC" w14:textId="77777777" w:rsidR="00B8345D" w:rsidRDefault="00B834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4BFA" w14:textId="77777777" w:rsidR="00C81645" w:rsidRDefault="00C81645">
      <w:r>
        <w:rPr>
          <w:color w:val="000000"/>
        </w:rPr>
        <w:separator/>
      </w:r>
    </w:p>
  </w:footnote>
  <w:footnote w:type="continuationSeparator" w:id="0">
    <w:p w14:paraId="0971C859" w14:textId="77777777" w:rsidR="00C81645" w:rsidRDefault="00C81645">
      <w:r>
        <w:continuationSeparator/>
      </w:r>
    </w:p>
  </w:footnote>
  <w:footnote w:type="continuationNotice" w:id="1">
    <w:p w14:paraId="75F7ACB8" w14:textId="77777777" w:rsidR="00C81645" w:rsidRDefault="00C816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960112609" name="Obraz 960112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1599"/>
    <w:multiLevelType w:val="hybridMultilevel"/>
    <w:tmpl w:val="1A30F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B87CF4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61740"/>
    <w:multiLevelType w:val="hybridMultilevel"/>
    <w:tmpl w:val="70F4D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11F4"/>
    <w:multiLevelType w:val="hybridMultilevel"/>
    <w:tmpl w:val="E854641A"/>
    <w:lvl w:ilvl="0" w:tplc="6C86B9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909E2"/>
    <w:multiLevelType w:val="hybridMultilevel"/>
    <w:tmpl w:val="EDFA1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112F9"/>
    <w:multiLevelType w:val="hybridMultilevel"/>
    <w:tmpl w:val="4802C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545D434E"/>
    <w:multiLevelType w:val="hybridMultilevel"/>
    <w:tmpl w:val="BEE27750"/>
    <w:lvl w:ilvl="0" w:tplc="ABE857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63B03323"/>
    <w:multiLevelType w:val="hybridMultilevel"/>
    <w:tmpl w:val="465EF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55D2F"/>
    <w:multiLevelType w:val="hybridMultilevel"/>
    <w:tmpl w:val="BFBAB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975992617">
    <w:abstractNumId w:val="9"/>
  </w:num>
  <w:num w:numId="2" w16cid:durableId="128940638">
    <w:abstractNumId w:val="5"/>
  </w:num>
  <w:num w:numId="3" w16cid:durableId="67195184">
    <w:abstractNumId w:val="6"/>
  </w:num>
  <w:num w:numId="4" w16cid:durableId="1614896374">
    <w:abstractNumId w:val="8"/>
  </w:num>
  <w:num w:numId="5" w16cid:durableId="958336161">
    <w:abstractNumId w:val="12"/>
  </w:num>
  <w:num w:numId="6" w16cid:durableId="1967157703">
    <w:abstractNumId w:val="13"/>
  </w:num>
  <w:num w:numId="7" w16cid:durableId="220218933">
    <w:abstractNumId w:val="4"/>
  </w:num>
  <w:num w:numId="8" w16cid:durableId="493450174">
    <w:abstractNumId w:val="0"/>
  </w:num>
  <w:num w:numId="9" w16cid:durableId="2135444751">
    <w:abstractNumId w:val="3"/>
  </w:num>
  <w:num w:numId="10" w16cid:durableId="388311926">
    <w:abstractNumId w:val="1"/>
  </w:num>
  <w:num w:numId="11" w16cid:durableId="679892946">
    <w:abstractNumId w:val="11"/>
  </w:num>
  <w:num w:numId="12" w16cid:durableId="1348212405">
    <w:abstractNumId w:val="7"/>
  </w:num>
  <w:num w:numId="13" w16cid:durableId="1218204798">
    <w:abstractNumId w:val="2"/>
  </w:num>
  <w:num w:numId="14" w16cid:durableId="775060055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11934"/>
    <w:rsid w:val="00012807"/>
    <w:rsid w:val="00014DA7"/>
    <w:rsid w:val="00026616"/>
    <w:rsid w:val="0003407D"/>
    <w:rsid w:val="00034FD0"/>
    <w:rsid w:val="0005130E"/>
    <w:rsid w:val="00054B5C"/>
    <w:rsid w:val="00060B8A"/>
    <w:rsid w:val="0006422D"/>
    <w:rsid w:val="00070C3F"/>
    <w:rsid w:val="000C081F"/>
    <w:rsid w:val="000D12F5"/>
    <w:rsid w:val="000D6605"/>
    <w:rsid w:val="000E37B9"/>
    <w:rsid w:val="00102DF2"/>
    <w:rsid w:val="00102FE0"/>
    <w:rsid w:val="001207E2"/>
    <w:rsid w:val="001300D1"/>
    <w:rsid w:val="00133E9C"/>
    <w:rsid w:val="00134B9A"/>
    <w:rsid w:val="0014447A"/>
    <w:rsid w:val="001444C3"/>
    <w:rsid w:val="001A15BE"/>
    <w:rsid w:val="001A4A7B"/>
    <w:rsid w:val="001C0B9D"/>
    <w:rsid w:val="001C0DDB"/>
    <w:rsid w:val="001C63C3"/>
    <w:rsid w:val="001E4909"/>
    <w:rsid w:val="00207DED"/>
    <w:rsid w:val="00211E3C"/>
    <w:rsid w:val="00215510"/>
    <w:rsid w:val="0022062B"/>
    <w:rsid w:val="0026704D"/>
    <w:rsid w:val="0029731F"/>
    <w:rsid w:val="002A71C6"/>
    <w:rsid w:val="002A74A3"/>
    <w:rsid w:val="002D43F9"/>
    <w:rsid w:val="002D4462"/>
    <w:rsid w:val="002D7E6E"/>
    <w:rsid w:val="002E5B46"/>
    <w:rsid w:val="0033138E"/>
    <w:rsid w:val="00332715"/>
    <w:rsid w:val="00361408"/>
    <w:rsid w:val="00376492"/>
    <w:rsid w:val="00390E20"/>
    <w:rsid w:val="003A5B81"/>
    <w:rsid w:val="003C0DA3"/>
    <w:rsid w:val="003C0F11"/>
    <w:rsid w:val="003C42A7"/>
    <w:rsid w:val="003C4DDF"/>
    <w:rsid w:val="003C5FE6"/>
    <w:rsid w:val="003D231F"/>
    <w:rsid w:val="003E67E8"/>
    <w:rsid w:val="004308C9"/>
    <w:rsid w:val="00492A66"/>
    <w:rsid w:val="004A384B"/>
    <w:rsid w:val="004B159A"/>
    <w:rsid w:val="004B3DF9"/>
    <w:rsid w:val="004E34B7"/>
    <w:rsid w:val="004F29CE"/>
    <w:rsid w:val="0052027B"/>
    <w:rsid w:val="0052636A"/>
    <w:rsid w:val="00557D58"/>
    <w:rsid w:val="00581E85"/>
    <w:rsid w:val="0059652A"/>
    <w:rsid w:val="00597E44"/>
    <w:rsid w:val="005A2773"/>
    <w:rsid w:val="005A61AF"/>
    <w:rsid w:val="005B7B27"/>
    <w:rsid w:val="005C644C"/>
    <w:rsid w:val="005C7819"/>
    <w:rsid w:val="005D4494"/>
    <w:rsid w:val="005E00B5"/>
    <w:rsid w:val="005E3AC6"/>
    <w:rsid w:val="005F3310"/>
    <w:rsid w:val="005F7F42"/>
    <w:rsid w:val="00615B88"/>
    <w:rsid w:val="0064284B"/>
    <w:rsid w:val="00655B74"/>
    <w:rsid w:val="006B7D7A"/>
    <w:rsid w:val="006C2A94"/>
    <w:rsid w:val="006D0690"/>
    <w:rsid w:val="006D0A9F"/>
    <w:rsid w:val="006E73C0"/>
    <w:rsid w:val="00714BAA"/>
    <w:rsid w:val="00717D2C"/>
    <w:rsid w:val="0072128E"/>
    <w:rsid w:val="00723D2C"/>
    <w:rsid w:val="007274E1"/>
    <w:rsid w:val="00750342"/>
    <w:rsid w:val="00780E28"/>
    <w:rsid w:val="0078487D"/>
    <w:rsid w:val="00787C03"/>
    <w:rsid w:val="00792C17"/>
    <w:rsid w:val="007A1700"/>
    <w:rsid w:val="007A7CF0"/>
    <w:rsid w:val="007B1427"/>
    <w:rsid w:val="00810C39"/>
    <w:rsid w:val="00815671"/>
    <w:rsid w:val="008513D2"/>
    <w:rsid w:val="008574E6"/>
    <w:rsid w:val="0086188F"/>
    <w:rsid w:val="0087245D"/>
    <w:rsid w:val="00872C34"/>
    <w:rsid w:val="008752C6"/>
    <w:rsid w:val="00882EE4"/>
    <w:rsid w:val="00884F81"/>
    <w:rsid w:val="00895B26"/>
    <w:rsid w:val="008A16C9"/>
    <w:rsid w:val="008A2EE3"/>
    <w:rsid w:val="008A790C"/>
    <w:rsid w:val="008B4E55"/>
    <w:rsid w:val="008D0945"/>
    <w:rsid w:val="008E132F"/>
    <w:rsid w:val="008F07A6"/>
    <w:rsid w:val="008F3A56"/>
    <w:rsid w:val="008F679C"/>
    <w:rsid w:val="009038AF"/>
    <w:rsid w:val="009167FB"/>
    <w:rsid w:val="00921772"/>
    <w:rsid w:val="009240D2"/>
    <w:rsid w:val="0093441B"/>
    <w:rsid w:val="00951AB2"/>
    <w:rsid w:val="00960D7F"/>
    <w:rsid w:val="009803DA"/>
    <w:rsid w:val="00982CA7"/>
    <w:rsid w:val="00990754"/>
    <w:rsid w:val="0099246A"/>
    <w:rsid w:val="009B379E"/>
    <w:rsid w:val="009C4FAA"/>
    <w:rsid w:val="009E5F92"/>
    <w:rsid w:val="009F1C73"/>
    <w:rsid w:val="009F57E7"/>
    <w:rsid w:val="00A0671B"/>
    <w:rsid w:val="00A141F2"/>
    <w:rsid w:val="00A1757A"/>
    <w:rsid w:val="00A22B30"/>
    <w:rsid w:val="00A25C9C"/>
    <w:rsid w:val="00A40F47"/>
    <w:rsid w:val="00A51AAF"/>
    <w:rsid w:val="00A576C7"/>
    <w:rsid w:val="00A6354E"/>
    <w:rsid w:val="00A65329"/>
    <w:rsid w:val="00A7013B"/>
    <w:rsid w:val="00A757B4"/>
    <w:rsid w:val="00AA5ABF"/>
    <w:rsid w:val="00AC17B7"/>
    <w:rsid w:val="00AC28C6"/>
    <w:rsid w:val="00AD049F"/>
    <w:rsid w:val="00AF5707"/>
    <w:rsid w:val="00B26E87"/>
    <w:rsid w:val="00B42D95"/>
    <w:rsid w:val="00B72B56"/>
    <w:rsid w:val="00B8345D"/>
    <w:rsid w:val="00BB171B"/>
    <w:rsid w:val="00BE06F6"/>
    <w:rsid w:val="00BF4DE6"/>
    <w:rsid w:val="00C10E96"/>
    <w:rsid w:val="00C12D7D"/>
    <w:rsid w:val="00C36C32"/>
    <w:rsid w:val="00C47F88"/>
    <w:rsid w:val="00C51707"/>
    <w:rsid w:val="00C6191B"/>
    <w:rsid w:val="00C731E7"/>
    <w:rsid w:val="00C81645"/>
    <w:rsid w:val="00CD6E62"/>
    <w:rsid w:val="00CD7CB5"/>
    <w:rsid w:val="00CF0FA4"/>
    <w:rsid w:val="00D0646F"/>
    <w:rsid w:val="00D249F7"/>
    <w:rsid w:val="00D3337D"/>
    <w:rsid w:val="00D36D2D"/>
    <w:rsid w:val="00D56AA6"/>
    <w:rsid w:val="00D6371F"/>
    <w:rsid w:val="00DA3E92"/>
    <w:rsid w:val="00DB5F25"/>
    <w:rsid w:val="00DC53E9"/>
    <w:rsid w:val="00DD5CCF"/>
    <w:rsid w:val="00DD61FD"/>
    <w:rsid w:val="00DD6A8D"/>
    <w:rsid w:val="00DE0200"/>
    <w:rsid w:val="00DF0417"/>
    <w:rsid w:val="00E15D4F"/>
    <w:rsid w:val="00E174CA"/>
    <w:rsid w:val="00E23A65"/>
    <w:rsid w:val="00E334BD"/>
    <w:rsid w:val="00E4289D"/>
    <w:rsid w:val="00E4587F"/>
    <w:rsid w:val="00E6030D"/>
    <w:rsid w:val="00E70092"/>
    <w:rsid w:val="00E74E32"/>
    <w:rsid w:val="00E844DD"/>
    <w:rsid w:val="00EA08CA"/>
    <w:rsid w:val="00EA62F3"/>
    <w:rsid w:val="00EB2743"/>
    <w:rsid w:val="00EB7902"/>
    <w:rsid w:val="00EC6C42"/>
    <w:rsid w:val="00ED3C57"/>
    <w:rsid w:val="00ED6A49"/>
    <w:rsid w:val="00EE37B0"/>
    <w:rsid w:val="00F51FC9"/>
    <w:rsid w:val="00F60E01"/>
    <w:rsid w:val="00F6214E"/>
    <w:rsid w:val="00F63A9A"/>
    <w:rsid w:val="00F819B7"/>
    <w:rsid w:val="00F977B9"/>
    <w:rsid w:val="00FA2CA5"/>
    <w:rsid w:val="00FB0ADA"/>
    <w:rsid w:val="00FC7E0E"/>
    <w:rsid w:val="00FD37DE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EB2743"/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A08CA"/>
    <w:pPr>
      <w:autoSpaceDN/>
      <w:spacing w:after="0"/>
      <w:textAlignment w:val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0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ezpieczenstwo@cppc.gov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mfipr.gov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FF8ABE-C886-43BD-A0C6-D53730BA1C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3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Iwona Barańska</cp:lastModifiedBy>
  <cp:revision>4</cp:revision>
  <dcterms:created xsi:type="dcterms:W3CDTF">2025-08-28T11:45:00Z</dcterms:created>
  <dcterms:modified xsi:type="dcterms:W3CDTF">2025-08-29T13:48:00Z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