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0993D" w14:textId="2CD17A1E" w:rsidR="00A22192" w:rsidRPr="00A22192" w:rsidRDefault="00A22192" w:rsidP="00A22192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BURMISTRZ MIASTA</w:t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 w:rsidRPr="00A22192">
        <w:rPr>
          <w:rFonts w:ascii="Calibri" w:eastAsia="Calibri" w:hAnsi="Calibri" w:cs="Calibri"/>
          <w:sz w:val="24"/>
          <w:szCs w:val="24"/>
        </w:rPr>
        <w:t xml:space="preserve">Dobre, dnia </w:t>
      </w:r>
      <w:r>
        <w:rPr>
          <w:rFonts w:ascii="Calibri" w:eastAsia="Calibri" w:hAnsi="Calibri" w:cs="Calibri"/>
          <w:sz w:val="24"/>
          <w:szCs w:val="24"/>
        </w:rPr>
        <w:t>14</w:t>
      </w:r>
      <w:r w:rsidRPr="00A22192">
        <w:rPr>
          <w:rFonts w:ascii="Calibri" w:eastAsia="Calibri" w:hAnsi="Calibri" w:cs="Calibri"/>
          <w:sz w:val="24"/>
          <w:szCs w:val="24"/>
        </w:rPr>
        <w:t>.11.202</w:t>
      </w:r>
      <w:r>
        <w:rPr>
          <w:rFonts w:ascii="Calibri" w:eastAsia="Calibri" w:hAnsi="Calibri" w:cs="Calibri"/>
          <w:sz w:val="24"/>
          <w:szCs w:val="24"/>
        </w:rPr>
        <w:t>5</w:t>
      </w:r>
      <w:r w:rsidRPr="00A22192">
        <w:rPr>
          <w:rFonts w:ascii="Calibri" w:eastAsia="Calibri" w:hAnsi="Calibri" w:cs="Calibri"/>
          <w:sz w:val="24"/>
          <w:szCs w:val="24"/>
        </w:rPr>
        <w:t>r</w:t>
      </w:r>
      <w:r w:rsidR="00BE78AE">
        <w:rPr>
          <w:rFonts w:ascii="Calibri" w:eastAsia="Calibri" w:hAnsi="Calibri" w:cs="Calibri"/>
          <w:sz w:val="24"/>
          <w:szCs w:val="24"/>
        </w:rPr>
        <w:t>.</w:t>
      </w:r>
      <w:r w:rsidRPr="00A22192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1AA46382" w14:textId="2E761C92" w:rsidR="00A22192" w:rsidRPr="00A22192" w:rsidRDefault="00A22192" w:rsidP="00A22192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I GMINY DOBRE</w:t>
      </w:r>
      <w:r w:rsidRPr="00A22192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</w:t>
      </w:r>
    </w:p>
    <w:p w14:paraId="2F8A38BC" w14:textId="77777777" w:rsidR="00A22192" w:rsidRPr="00A22192" w:rsidRDefault="00A22192" w:rsidP="00A22192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A22192">
        <w:rPr>
          <w:rFonts w:ascii="Calibri" w:eastAsia="Calibri" w:hAnsi="Calibri" w:cs="Times New Roman"/>
          <w:sz w:val="24"/>
          <w:szCs w:val="24"/>
        </w:rPr>
        <w:t>ul. T. Kościuszki 1</w:t>
      </w:r>
    </w:p>
    <w:p w14:paraId="64AF5B36" w14:textId="77777777" w:rsidR="00A22192" w:rsidRPr="00A22192" w:rsidRDefault="00A22192" w:rsidP="00A22192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A22192">
        <w:rPr>
          <w:rFonts w:ascii="Calibri" w:eastAsia="Calibri" w:hAnsi="Calibri" w:cs="Times New Roman"/>
          <w:sz w:val="24"/>
          <w:szCs w:val="24"/>
        </w:rPr>
        <w:t>05-307 Dobre</w:t>
      </w:r>
    </w:p>
    <w:p w14:paraId="364B1B6E" w14:textId="77777777" w:rsidR="00A22192" w:rsidRPr="00A22192" w:rsidRDefault="00A22192" w:rsidP="00A22192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A22192">
        <w:rPr>
          <w:rFonts w:ascii="Calibri" w:eastAsia="Calibri" w:hAnsi="Calibri" w:cs="Times New Roman"/>
          <w:sz w:val="24"/>
          <w:szCs w:val="24"/>
        </w:rPr>
        <w:t>woj. mazowieckie</w:t>
      </w:r>
    </w:p>
    <w:p w14:paraId="7A682B9D" w14:textId="77777777" w:rsidR="00A22192" w:rsidRPr="00A22192" w:rsidRDefault="00A22192" w:rsidP="00A22192">
      <w:pPr>
        <w:spacing w:after="200" w:line="276" w:lineRule="auto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</w:p>
    <w:p w14:paraId="095E3261" w14:textId="4A597DE4" w:rsidR="00A22192" w:rsidRPr="00A22192" w:rsidRDefault="00A22192" w:rsidP="00A22192">
      <w:pPr>
        <w:spacing w:after="200" w:line="276" w:lineRule="auto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A22192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GKI 271.</w:t>
      </w:r>
      <w:r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12.2025</w:t>
      </w:r>
    </w:p>
    <w:p w14:paraId="3CE4EE88" w14:textId="663AE981" w:rsidR="00A22192" w:rsidRPr="00A22192" w:rsidRDefault="00A22192" w:rsidP="00A22192">
      <w:pPr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A22192">
        <w:rPr>
          <w:rFonts w:ascii="Calibri" w:eastAsia="Calibri" w:hAnsi="Calibri" w:cs="Calibri"/>
          <w:kern w:val="0"/>
          <w14:ligatures w14:val="none"/>
        </w:rPr>
        <w:t>Dotyczy:</w:t>
      </w:r>
      <w:r w:rsidRPr="00A22192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postępowani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a</w:t>
      </w:r>
      <w:r w:rsidRPr="00A22192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o udzielenie zamówienia klasycznego na usługi w trybie  przetargu nieograniczonego zgodnie z art. 132 ustawy Prawo zamówień publicznych na </w:t>
      </w:r>
      <w:r w:rsidRPr="00A22192">
        <w:rPr>
          <w:rFonts w:ascii="Calibri" w:eastAsia="Calibri" w:hAnsi="Calibri" w:cs="Calibri"/>
          <w:b/>
          <w:color w:val="000000"/>
          <w:kern w:val="0"/>
          <w:sz w:val="24"/>
          <w:szCs w:val="24"/>
          <w:lang w:eastAsia="pl-PL"/>
          <w14:ligatures w14:val="none"/>
        </w:rPr>
        <w:t>„</w:t>
      </w:r>
      <w:r w:rsidRPr="00A22192"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  <w:t xml:space="preserve">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Pr="00A22192">
        <w:rPr>
          <w:rFonts w:ascii="Calibri" w:eastAsia="Calibri" w:hAnsi="Calibri" w:cs="Calibri"/>
          <w:b/>
          <w:kern w:val="0"/>
          <w:sz w:val="24"/>
          <w:szCs w:val="24"/>
          <w:u w:val="single"/>
          <w:lang w:eastAsia="pl-PL"/>
          <w14:ligatures w14:val="none"/>
        </w:rPr>
        <w:t xml:space="preserve">01.01.2026 – 31.12.2026 –  </w:t>
      </w:r>
      <w:r w:rsidRPr="00A22192"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  <w:t>.” GKI 271.12.2025</w:t>
      </w:r>
    </w:p>
    <w:p w14:paraId="77BBCD87" w14:textId="77777777" w:rsidR="00A22192" w:rsidRPr="00A22192" w:rsidRDefault="00A22192" w:rsidP="00A22192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7AC8AB7A" w14:textId="77777777" w:rsidR="00A22192" w:rsidRPr="00A22192" w:rsidRDefault="00A22192" w:rsidP="00A22192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A22192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ZAWIADOMIENIE O UNIEWAŻNIENIU POSTĘPOWANIA </w:t>
      </w:r>
    </w:p>
    <w:p w14:paraId="7F6755D6" w14:textId="45DEE286" w:rsidR="00A22192" w:rsidRPr="00A22192" w:rsidRDefault="00A22192" w:rsidP="00A2219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A2219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Zamawiający działając na podstawie art. 260 ustawy z dnia 11 września 2019 roku Prawo zamówień publicznych (Dz. U. z 202</w:t>
      </w: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4</w:t>
      </w:r>
      <w:r w:rsidRPr="00A2219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r. poz. 1</w:t>
      </w: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320</w:t>
      </w:r>
      <w:r w:rsidRPr="00A2219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z </w:t>
      </w:r>
      <w:proofErr w:type="spellStart"/>
      <w:r w:rsidRPr="00A2219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A2219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 zm.), informuje o unieważnieniu ww. postępowania.</w:t>
      </w:r>
    </w:p>
    <w:p w14:paraId="3A54EFF3" w14:textId="77777777" w:rsidR="00A22192" w:rsidRPr="00A22192" w:rsidRDefault="00A22192" w:rsidP="00A2219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A2219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Zgodnie z dyspozycją art. 255 pkt 3 ustawy PZP postępowanie unieważnia się, jeżeli</w:t>
      </w:r>
      <w:r w:rsidRPr="00A2219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cena najkorzystniejszej oferty lub oferta z najniższą ceną przewyższa kwotę, którą</w:t>
      </w:r>
      <w:r w:rsidRPr="00A2219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Zamawiający zamierza przeznaczyć na sfinansowanie zamówienia, chyba że Zamawiający</w:t>
      </w:r>
      <w:r w:rsidRPr="00A2219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może zwiększyć tę kwotę do ceny najkorzystniejszej oferty.</w:t>
      </w:r>
    </w:p>
    <w:p w14:paraId="451D3947" w14:textId="7861FCAE" w:rsidR="00FF6EA7" w:rsidRDefault="00A22192" w:rsidP="00A22192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A22192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W przedmiotowym postępowaniu cena oferty nr </w:t>
      </w:r>
      <w:r>
        <w:rPr>
          <w:rFonts w:ascii="Calibri" w:eastAsia="Times New Roman" w:hAnsi="Calibri" w:cs="Calibri"/>
          <w:sz w:val="24"/>
          <w:szCs w:val="24"/>
          <w:lang w:eastAsia="pl-PL"/>
        </w:rPr>
        <w:t>3</w:t>
      </w:r>
      <w:r w:rsidR="00FF6EA7">
        <w:rPr>
          <w:rFonts w:ascii="Calibri" w:eastAsia="Times New Roman" w:hAnsi="Calibri" w:cs="Calibri"/>
          <w:sz w:val="24"/>
          <w:szCs w:val="24"/>
          <w:lang w:eastAsia="pl-PL"/>
        </w:rPr>
        <w:t xml:space="preserve"> (najtańszej)</w:t>
      </w:r>
      <w:r w:rsidRPr="00A22192">
        <w:rPr>
          <w:rFonts w:ascii="Calibri" w:eastAsia="Times New Roman" w:hAnsi="Calibri" w:cs="Calibri"/>
          <w:sz w:val="24"/>
          <w:szCs w:val="24"/>
          <w:lang w:eastAsia="pl-PL"/>
        </w:rPr>
        <w:t xml:space="preserve"> złożona przez 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RDF Sp. z o. o.,                                                            ul. Kołobrzeska 5, 07-401 Ostrołęka </w:t>
      </w:r>
      <w:r w:rsidRPr="00A22192">
        <w:rPr>
          <w:rFonts w:ascii="Calibri" w:eastAsia="Times New Roman" w:hAnsi="Calibri" w:cs="Calibri"/>
          <w:sz w:val="24"/>
          <w:szCs w:val="24"/>
          <w:lang w:eastAsia="pl-PL"/>
        </w:rPr>
        <w:t>przekroczyła możliwości finansowe</w:t>
      </w:r>
      <w:r w:rsidRPr="00A22192">
        <w:rPr>
          <w:rFonts w:ascii="Calibri" w:eastAsia="Times New Roman" w:hAnsi="Calibri" w:cs="Calibri"/>
          <w:sz w:val="24"/>
          <w:szCs w:val="24"/>
          <w:lang w:eastAsia="pl-PL"/>
        </w:rPr>
        <w:br/>
        <w:t>Zamawiającego, który zamierzał przeznaczyć na sfinansowanie zamówienia kwotę</w:t>
      </w:r>
      <w:r w:rsidRPr="00A22192">
        <w:rPr>
          <w:rFonts w:ascii="Calibri" w:eastAsia="Times New Roman" w:hAnsi="Calibri" w:cs="Calibri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1400000,00zł</w:t>
      </w:r>
      <w:r w:rsidRPr="00A22192">
        <w:rPr>
          <w:rFonts w:ascii="Calibri" w:eastAsia="Times New Roman" w:hAnsi="Calibri" w:cs="Calibri"/>
          <w:sz w:val="24"/>
          <w:szCs w:val="24"/>
          <w:lang w:eastAsia="pl-PL"/>
        </w:rPr>
        <w:t xml:space="preserve"> brutto. </w:t>
      </w:r>
      <w:r w:rsidR="00FF6EA7">
        <w:rPr>
          <w:rFonts w:ascii="Calibri" w:eastAsia="Times New Roman" w:hAnsi="Calibri" w:cs="Calibri"/>
          <w:sz w:val="24"/>
          <w:szCs w:val="24"/>
          <w:lang w:eastAsia="pl-PL"/>
        </w:rPr>
        <w:t>Cena oferty nr 2 (najkorzystniejszej) złożona przez EKO-SAM BIS Sp. z o.o., ul. Dobra 12, 05-306 Jakubów tym bardziej przekracza te możliwości.</w:t>
      </w:r>
    </w:p>
    <w:p w14:paraId="678604D5" w14:textId="774EB867" w:rsidR="00A22192" w:rsidRPr="00A22192" w:rsidRDefault="00A22192" w:rsidP="00A22192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A22192">
        <w:rPr>
          <w:rFonts w:ascii="Calibri" w:eastAsia="Times New Roman" w:hAnsi="Calibri" w:cs="Calibri"/>
          <w:sz w:val="24"/>
          <w:szCs w:val="24"/>
          <w:lang w:eastAsia="pl-PL"/>
        </w:rPr>
        <w:t>Zamawiający nie moż</w:t>
      </w:r>
      <w:r w:rsidR="00FF6EA7">
        <w:rPr>
          <w:rFonts w:ascii="Calibri" w:eastAsia="Times New Roman" w:hAnsi="Calibri" w:cs="Calibri"/>
          <w:sz w:val="24"/>
          <w:szCs w:val="24"/>
          <w:lang w:eastAsia="pl-PL"/>
        </w:rPr>
        <w:t>e</w:t>
      </w:r>
      <w:r w:rsidRPr="00A22192">
        <w:rPr>
          <w:rFonts w:ascii="Calibri" w:eastAsia="Times New Roman" w:hAnsi="Calibri" w:cs="Calibri"/>
          <w:sz w:val="24"/>
          <w:szCs w:val="24"/>
          <w:lang w:eastAsia="pl-PL"/>
        </w:rPr>
        <w:t xml:space="preserve"> zwiększyć kwoty w stopniu umożliwiającym</w:t>
      </w:r>
      <w:r w:rsidRPr="00A22192">
        <w:rPr>
          <w:rFonts w:ascii="Calibri" w:eastAsia="Times New Roman" w:hAnsi="Calibri" w:cs="Calibri"/>
          <w:sz w:val="24"/>
          <w:szCs w:val="24"/>
          <w:lang w:eastAsia="pl-PL"/>
        </w:rPr>
        <w:br/>
        <w:t>wybór oferty na realizację zamówienia objętego przedmiotową procedurą. Mając powyższe</w:t>
      </w:r>
      <w:r w:rsidRPr="00A22192">
        <w:rPr>
          <w:rFonts w:ascii="Calibri" w:eastAsia="Times New Roman" w:hAnsi="Calibri" w:cs="Calibri"/>
          <w:sz w:val="24"/>
          <w:szCs w:val="24"/>
          <w:lang w:eastAsia="pl-PL"/>
        </w:rPr>
        <w:br/>
        <w:t>na względzie, uznać należy, iż zachodzi przesłanka unieważnienia postępowania na ww.</w:t>
      </w:r>
      <w:r w:rsidRPr="00A22192">
        <w:rPr>
          <w:rFonts w:ascii="Calibri" w:eastAsia="Times New Roman" w:hAnsi="Calibri" w:cs="Calibri"/>
          <w:sz w:val="24"/>
          <w:szCs w:val="24"/>
          <w:lang w:eastAsia="pl-PL"/>
        </w:rPr>
        <w:br/>
        <w:t>podstawie prawnej.</w:t>
      </w:r>
    </w:p>
    <w:p w14:paraId="1B744B21" w14:textId="77777777" w:rsidR="00A22192" w:rsidRPr="00A22192" w:rsidRDefault="00A22192" w:rsidP="00A22192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585645B" w14:textId="13FAE8C7" w:rsidR="00A22192" w:rsidRDefault="00A22192" w:rsidP="00A22192">
      <w:pPr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          Z up. Burmistrza</w:t>
      </w:r>
    </w:p>
    <w:p w14:paraId="383D95B9" w14:textId="77777777" w:rsidR="00A22192" w:rsidRDefault="00A22192" w:rsidP="00A22192">
      <w:pPr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18D2B637" w14:textId="38042C3C" w:rsidR="00A22192" w:rsidRDefault="00A22192" w:rsidP="00A22192">
      <w:pPr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     </w:t>
      </w:r>
      <w:r w:rsidR="00BE78AE">
        <w:rPr>
          <w:rFonts w:ascii="Calibri" w:eastAsia="Calibri" w:hAnsi="Calibri" w:cs="Calibri"/>
          <w:sz w:val="24"/>
          <w:szCs w:val="24"/>
        </w:rPr>
        <w:t xml:space="preserve">    </w:t>
      </w:r>
      <w:r>
        <w:rPr>
          <w:rFonts w:ascii="Calibri" w:eastAsia="Calibri" w:hAnsi="Calibri" w:cs="Calibri"/>
          <w:sz w:val="24"/>
          <w:szCs w:val="24"/>
        </w:rPr>
        <w:t xml:space="preserve">Jolanta Bąk </w:t>
      </w:r>
    </w:p>
    <w:p w14:paraId="7967ED85" w14:textId="09484085" w:rsidR="00A22192" w:rsidRPr="00A22192" w:rsidRDefault="00A22192" w:rsidP="00A22192">
      <w:pPr>
        <w:spacing w:after="0" w:line="240" w:lineRule="auto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A22192">
        <w:rPr>
          <w:rFonts w:ascii="Calibri" w:eastAsia="Calibri" w:hAnsi="Calibri" w:cs="Calibri"/>
          <w:sz w:val="24"/>
          <w:szCs w:val="24"/>
        </w:rPr>
        <w:t xml:space="preserve">                           Zastępca Burmistrza</w:t>
      </w:r>
    </w:p>
    <w:p w14:paraId="366548DD" w14:textId="77777777" w:rsidR="00A22192" w:rsidRPr="00A22192" w:rsidRDefault="00A22192" w:rsidP="00A22192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46A96C33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12D"/>
    <w:rsid w:val="0028563D"/>
    <w:rsid w:val="005A3477"/>
    <w:rsid w:val="006046C0"/>
    <w:rsid w:val="007E6C12"/>
    <w:rsid w:val="008B3352"/>
    <w:rsid w:val="009C25B1"/>
    <w:rsid w:val="00A22192"/>
    <w:rsid w:val="00A7212D"/>
    <w:rsid w:val="00B050E1"/>
    <w:rsid w:val="00BE78AE"/>
    <w:rsid w:val="00CB1CB4"/>
    <w:rsid w:val="00FF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E9F0A"/>
  <w15:chartTrackingRefBased/>
  <w15:docId w15:val="{AF0FBF78-73C0-479E-BAB9-BF2925B07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72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2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21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2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21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2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2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2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2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21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21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21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21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21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21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21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21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21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2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2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2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2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2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21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21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21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21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21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21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294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dcterms:created xsi:type="dcterms:W3CDTF">2025-11-14T08:38:00Z</dcterms:created>
  <dcterms:modified xsi:type="dcterms:W3CDTF">2025-11-14T09:32:00Z</dcterms:modified>
</cp:coreProperties>
</file>