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FCF4" w14:textId="178953F8" w:rsidR="006F7759" w:rsidRPr="006F7759" w:rsidRDefault="006F7759" w:rsidP="006F7759">
      <w:pPr>
        <w:pageBreakBefore/>
        <w:spacing w:before="100" w:beforeAutospacing="1" w:after="159" w:line="252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F77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</w:t>
      </w:r>
    </w:p>
    <w:p w14:paraId="758FE6D1" w14:textId="7CB4193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 xml:space="preserve">BURMISTRZ MIASTA                                                      </w:t>
      </w:r>
      <w:r w:rsidRPr="006F7759">
        <w:rPr>
          <w:rFonts w:eastAsia="Calibri" w:cstheme="minorHAnsi"/>
          <w:sz w:val="24"/>
          <w:szCs w:val="24"/>
        </w:rPr>
        <w:tab/>
        <w:t xml:space="preserve">              Dobre, dnia </w:t>
      </w:r>
      <w:r w:rsidRPr="00D7280E">
        <w:rPr>
          <w:rFonts w:eastAsia="Calibri" w:cstheme="minorHAnsi"/>
          <w:sz w:val="24"/>
          <w:szCs w:val="24"/>
        </w:rPr>
        <w:t>09.01</w:t>
      </w:r>
      <w:r w:rsidRPr="006F7759">
        <w:rPr>
          <w:rFonts w:eastAsia="Calibri" w:cstheme="minorHAnsi"/>
          <w:sz w:val="24"/>
          <w:szCs w:val="24"/>
        </w:rPr>
        <w:t>.202</w:t>
      </w:r>
      <w:r w:rsidRPr="00D7280E">
        <w:rPr>
          <w:rFonts w:eastAsia="Calibri" w:cstheme="minorHAnsi"/>
          <w:sz w:val="24"/>
          <w:szCs w:val="24"/>
        </w:rPr>
        <w:t>6</w:t>
      </w:r>
      <w:r w:rsidRPr="006F7759">
        <w:rPr>
          <w:rFonts w:eastAsia="Calibri" w:cstheme="minorHAnsi"/>
          <w:sz w:val="24"/>
          <w:szCs w:val="24"/>
        </w:rPr>
        <w:t>r.</w:t>
      </w:r>
    </w:p>
    <w:p w14:paraId="2C96D963" w14:textId="7777777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 xml:space="preserve">I GMINY DOBRE  </w:t>
      </w:r>
    </w:p>
    <w:p w14:paraId="321E6F60" w14:textId="7777777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>05-307 Dobre</w:t>
      </w:r>
    </w:p>
    <w:p w14:paraId="54A3897E" w14:textId="7777777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>ul. Tadeusza Kościuszki 1</w:t>
      </w:r>
    </w:p>
    <w:p w14:paraId="20DE9BE3" w14:textId="7777777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>woj. mazowieckie</w:t>
      </w:r>
    </w:p>
    <w:p w14:paraId="170F29A3" w14:textId="7777777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3BBD0158" w14:textId="77777777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CE97079" w14:textId="25B4F1FE" w:rsidR="006F7759" w:rsidRPr="006F7759" w:rsidRDefault="006F7759" w:rsidP="006F7759">
      <w:pPr>
        <w:spacing w:after="0" w:line="240" w:lineRule="auto"/>
        <w:rPr>
          <w:rFonts w:eastAsia="Calibri" w:cstheme="minorHAnsi"/>
          <w:sz w:val="24"/>
          <w:szCs w:val="24"/>
        </w:rPr>
      </w:pPr>
      <w:r w:rsidRPr="006F7759">
        <w:rPr>
          <w:rFonts w:eastAsia="Calibri" w:cstheme="minorHAnsi"/>
          <w:sz w:val="24"/>
          <w:szCs w:val="24"/>
        </w:rPr>
        <w:t>GKI 271.1</w:t>
      </w:r>
      <w:r w:rsidR="00D7280E">
        <w:rPr>
          <w:rFonts w:eastAsia="Calibri" w:cstheme="minorHAnsi"/>
          <w:sz w:val="24"/>
          <w:szCs w:val="24"/>
        </w:rPr>
        <w:t>6</w:t>
      </w:r>
      <w:r w:rsidRPr="006F7759">
        <w:rPr>
          <w:rFonts w:eastAsia="Calibri" w:cstheme="minorHAnsi"/>
          <w:sz w:val="24"/>
          <w:szCs w:val="24"/>
        </w:rPr>
        <w:t>.2025</w:t>
      </w:r>
    </w:p>
    <w:p w14:paraId="028CB431" w14:textId="77777777" w:rsidR="006F7759" w:rsidRPr="006F7759" w:rsidRDefault="006F7759" w:rsidP="006F775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6AE9744B" w14:textId="77777777" w:rsidR="006F7759" w:rsidRPr="006F7759" w:rsidRDefault="006F7759" w:rsidP="006F775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191F5FCE" w14:textId="77777777" w:rsidR="006F7759" w:rsidRPr="006F7759" w:rsidRDefault="006F7759" w:rsidP="006F775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63AB244C" w14:textId="77777777" w:rsidR="006F7759" w:rsidRPr="006F7759" w:rsidRDefault="006F7759" w:rsidP="006F775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F7759">
        <w:rPr>
          <w:rFonts w:eastAsia="Calibri" w:cstheme="minorHAnsi"/>
          <w:b/>
          <w:sz w:val="24"/>
          <w:szCs w:val="24"/>
        </w:rPr>
        <w:t xml:space="preserve">WYJAŚNIENIE TREŚCI SWZ </w:t>
      </w:r>
    </w:p>
    <w:p w14:paraId="379C55DF" w14:textId="77777777" w:rsidR="006F7759" w:rsidRPr="006F7759" w:rsidRDefault="006F7759" w:rsidP="006F7759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0C02D9CD" w14:textId="06B879D9" w:rsidR="006F7759" w:rsidRPr="00D7280E" w:rsidRDefault="006F7759" w:rsidP="006F7759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6F7759">
        <w:rPr>
          <w:rFonts w:eastAsia="Arial Unicode MS" w:cstheme="minorHAnsi"/>
          <w:sz w:val="24"/>
          <w:szCs w:val="24"/>
          <w:lang w:eastAsia="zh-CN"/>
          <w14:ligatures w14:val="none"/>
        </w:rPr>
        <w:t>Dotyczy: postępowania o udzielenie zamówienia klasycznego w trybie podstawowym                      na zadanie:</w:t>
      </w:r>
      <w:r w:rsidRPr="006F7759">
        <w:rPr>
          <w:rFonts w:eastAsia="Arial Unicode MS" w:cstheme="minorHAnsi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6F775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"</w:t>
      </w:r>
      <w:r w:rsidRPr="00D7280E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t xml:space="preserve"> Budowa toru typu </w:t>
      </w:r>
      <w:proofErr w:type="spellStart"/>
      <w:r w:rsidRPr="00D7280E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t>pumptrack</w:t>
      </w:r>
      <w:proofErr w:type="spellEnd"/>
      <w:r w:rsidRPr="00D7280E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t xml:space="preserve"> w Dobrem - GKI 271.16.2025.</w:t>
      </w:r>
    </w:p>
    <w:p w14:paraId="646A38EE" w14:textId="77777777" w:rsidR="006F7759" w:rsidRPr="00D7280E" w:rsidRDefault="006F7759" w:rsidP="006F7759">
      <w:pPr>
        <w:autoSpaceDE w:val="0"/>
        <w:autoSpaceDN w:val="0"/>
        <w:adjustRightInd w:val="0"/>
        <w:spacing w:after="0" w:line="240" w:lineRule="auto"/>
        <w:ind w:left="993" w:hanging="993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</w:p>
    <w:p w14:paraId="039712D3" w14:textId="5A16E9C9" w:rsidR="006F7759" w:rsidRPr="006F7759" w:rsidRDefault="006F7759" w:rsidP="006F7759">
      <w:pPr>
        <w:spacing w:line="276" w:lineRule="auto"/>
        <w:jc w:val="both"/>
        <w:rPr>
          <w:rFonts w:eastAsia="Times New Roman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</w:p>
    <w:bookmarkEnd w:id="0"/>
    <w:p w14:paraId="55B9CEB7" w14:textId="77777777" w:rsidR="006F7759" w:rsidRPr="006F7759" w:rsidRDefault="006F7759" w:rsidP="006F7759">
      <w:pPr>
        <w:spacing w:line="252" w:lineRule="auto"/>
        <w:jc w:val="both"/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6F7759">
        <w:rPr>
          <w:rFonts w:eastAsia="Calibri" w:cstheme="minorHAnsi"/>
          <w:kern w:val="0"/>
          <w:sz w:val="24"/>
          <w:szCs w:val="24"/>
          <w14:ligatures w14:val="none"/>
        </w:rPr>
        <w:t>Działając na podstawie art. 284 ust. 3 i 6 ustawy z dnia 11 września 2019 roku - Prawo zamówień publicznych (tj. Dz. U. z 2024 r., poz. 1320 ze zm.) poniżej przedstawiam treść pytania, jakie wpłynęło do Zamawiającego wraz z odpowiedzią i wy</w:t>
      </w:r>
      <w:r w:rsidRPr="006F7759">
        <w:rPr>
          <w:rFonts w:eastAsia="Calibri" w:cstheme="minorHAnsi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77C644E3" w14:textId="1A4B258C" w:rsidR="006F7759" w:rsidRPr="00D7280E" w:rsidRDefault="006F7759" w:rsidP="006F7759">
      <w:p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</w:pPr>
      <w:r w:rsidRPr="00D7280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1.</w:t>
      </w:r>
      <w:r w:rsidRPr="006F7759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Pytanie</w:t>
      </w:r>
      <w:r w:rsidRPr="00D7280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07FBA9EA" w14:textId="3016DA6D" w:rsidR="006F7759" w:rsidRPr="00D7280E" w:rsidRDefault="006F7759" w:rsidP="006F7759">
      <w:p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</w:pPr>
      <w:r w:rsidRPr="00D7280E"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  <w:t>Czy Zamawiający doda zapis SWZ i będzie wymagał wraz ze złożeniem oferty dołączenia certyfikatów potwierdzających zgodność oferowanego urządzenia z normą bezpieczeństwa</w:t>
      </w:r>
      <w:r w:rsidRPr="00D7280E">
        <w:rPr>
          <w:rFonts w:eastAsia="Times New Roman" w:cstheme="minorHAnsi"/>
          <w:kern w:val="0"/>
          <w:sz w:val="24"/>
          <w:szCs w:val="24"/>
          <w:lang w:eastAsia="ar-SA"/>
          <w14:ligatures w14:val="none"/>
        </w:rPr>
        <w:t xml:space="preserve"> </w:t>
      </w:r>
      <w:r w:rsidRPr="00D7280E"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  <w:t xml:space="preserve">EN 14974:2019 (wydane przez jednostki posiadające akredytację krajowego centrum akredytacji np. certyfikat </w:t>
      </w:r>
      <w:proofErr w:type="spellStart"/>
      <w:r w:rsidRPr="00D7280E"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  <w:t>COBRABiD</w:t>
      </w:r>
      <w:proofErr w:type="spellEnd"/>
      <w:r w:rsidRPr="00D7280E"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  <w:t>-BBC, TÜV itp.)?</w:t>
      </w:r>
    </w:p>
    <w:p w14:paraId="5CB226B6" w14:textId="77777777" w:rsidR="006F7759" w:rsidRPr="00D7280E" w:rsidRDefault="006F7759" w:rsidP="006F7759">
      <w:pPr>
        <w:suppressAutoHyphens/>
        <w:spacing w:after="0" w:line="240" w:lineRule="auto"/>
        <w:ind w:left="720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</w:pPr>
    </w:p>
    <w:p w14:paraId="3983F081" w14:textId="77777777" w:rsidR="006F7759" w:rsidRPr="00D7280E" w:rsidRDefault="006F7759" w:rsidP="006F7759">
      <w:p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</w:pPr>
      <w:r w:rsidRPr="00D7280E"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  <w:t xml:space="preserve">Specyfikacja określa, iż „tor musi spełniać wymogi bezpieczeństwa zgodne z normą EN 14974:2019”. Warto takie kwestie weryfikować już na etapie składania ofert, by uniknąć problemów na etapie odbioru inwestycji. Obecnie wiele torów dostępnych na rynku posiada certyfikaty zgodności z normą, więc nie jest to warunek ograniczający konkurencję, a pozwoli to zadbać o bezpieczeństwo przyszłych użytkowników. </w:t>
      </w:r>
    </w:p>
    <w:p w14:paraId="22A9B55B" w14:textId="5D3D5385" w:rsidR="006F7759" w:rsidRPr="006F7759" w:rsidRDefault="006F7759" w:rsidP="006F7759">
      <w:pPr>
        <w:spacing w:after="0" w:line="240" w:lineRule="auto"/>
        <w:jc w:val="both"/>
        <w:rPr>
          <w:rFonts w:eastAsia="Times New Roman" w:cstheme="minorHAnsi"/>
          <w:bCs/>
          <w:color w:val="000000"/>
          <w:kern w:val="0"/>
          <w:sz w:val="24"/>
          <w:szCs w:val="24"/>
          <w14:ligatures w14:val="none"/>
        </w:rPr>
      </w:pPr>
    </w:p>
    <w:p w14:paraId="639F3BF3" w14:textId="77777777" w:rsidR="006F7759" w:rsidRPr="006F7759" w:rsidRDefault="006F7759" w:rsidP="006F7759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eastAsia="CIDFont+F1" w:cstheme="minorHAnsi"/>
          <w:kern w:val="0"/>
          <w:sz w:val="24"/>
          <w:szCs w:val="24"/>
          <w14:ligatures w14:val="none"/>
        </w:rPr>
      </w:pPr>
      <w:r w:rsidRPr="006F7759">
        <w:rPr>
          <w:rFonts w:eastAsia="CIDFont+F1" w:cstheme="minorHAnsi"/>
          <w:b/>
          <w:kern w:val="0"/>
          <w:sz w:val="24"/>
          <w:szCs w:val="24"/>
          <w14:ligatures w14:val="none"/>
        </w:rPr>
        <w:t>Odpowiedź:</w:t>
      </w:r>
      <w:r w:rsidRPr="006F7759">
        <w:rPr>
          <w:rFonts w:eastAsia="CIDFont+F1" w:cstheme="minorHAnsi"/>
          <w:kern w:val="0"/>
          <w:sz w:val="24"/>
          <w:szCs w:val="24"/>
          <w14:ligatures w14:val="none"/>
        </w:rPr>
        <w:t xml:space="preserve"> </w:t>
      </w:r>
    </w:p>
    <w:p w14:paraId="6ECBB596" w14:textId="59FFCA5B" w:rsidR="006F7759" w:rsidRPr="006F7759" w:rsidRDefault="006F7759" w:rsidP="006F7759">
      <w:pPr>
        <w:tabs>
          <w:tab w:val="left" w:pos="284"/>
        </w:tabs>
        <w:autoSpaceDE w:val="0"/>
        <w:autoSpaceDN w:val="0"/>
        <w:adjustRightInd w:val="0"/>
        <w:spacing w:after="0" w:line="276" w:lineRule="auto"/>
        <w:jc w:val="both"/>
        <w:rPr>
          <w:rFonts w:eastAsia="CIDFont+F1" w:cstheme="minorHAnsi"/>
          <w:kern w:val="0"/>
          <w:sz w:val="24"/>
          <w:szCs w:val="24"/>
          <w14:ligatures w14:val="none"/>
        </w:rPr>
      </w:pPr>
      <w:r w:rsidRPr="006F7759">
        <w:rPr>
          <w:rFonts w:eastAsia="CIDFont+F1" w:cstheme="minorHAnsi"/>
          <w:kern w:val="0"/>
          <w:sz w:val="24"/>
          <w:szCs w:val="24"/>
          <w14:ligatures w14:val="none"/>
        </w:rPr>
        <w:t xml:space="preserve">Zamawiający </w:t>
      </w:r>
      <w:r w:rsidRPr="00D7280E">
        <w:rPr>
          <w:rFonts w:eastAsia="CIDFont+F1" w:cstheme="minorHAnsi"/>
          <w:kern w:val="0"/>
          <w:sz w:val="24"/>
          <w:szCs w:val="24"/>
          <w14:ligatures w14:val="none"/>
        </w:rPr>
        <w:t xml:space="preserve">na etapie składania ofert nie wymaga  </w:t>
      </w:r>
      <w:r w:rsidRPr="00D7280E">
        <w:rPr>
          <w:rFonts w:eastAsia="Times New Roman" w:cstheme="minorHAnsi"/>
          <w:color w:val="000000"/>
          <w:kern w:val="0"/>
          <w:sz w:val="24"/>
          <w:szCs w:val="24"/>
          <w:lang w:eastAsia="ar-SA"/>
          <w14:ligatures w14:val="none"/>
        </w:rPr>
        <w:t>dołączenia certyfikatów potwierdzających zgodność oferowanego urządzenia z normą bezpieczeństwa. Jednak na etapie realizacji zadania będzie wymagał przedstawienia stosownych dokumentów do akceptacji.</w:t>
      </w:r>
    </w:p>
    <w:p w14:paraId="2776FBE6" w14:textId="77777777" w:rsidR="006F7759" w:rsidRPr="006F7759" w:rsidRDefault="006F7759" w:rsidP="006F7759">
      <w:pPr>
        <w:tabs>
          <w:tab w:val="left" w:pos="0"/>
        </w:tabs>
        <w:spacing w:before="120" w:after="120" w:line="252" w:lineRule="auto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6F7759">
        <w:rPr>
          <w:rFonts w:eastAsia="Calibri" w:cstheme="minorHAnsi"/>
          <w:b/>
          <w:kern w:val="0"/>
          <w:sz w:val="24"/>
          <w:szCs w:val="24"/>
          <w14:ligatures w14:val="none"/>
        </w:rPr>
        <w:t>Zamawiający nie zmienia terminu składania i otwarcia ofert.</w:t>
      </w:r>
    </w:p>
    <w:p w14:paraId="1AAA61C0" w14:textId="77777777" w:rsidR="006F7759" w:rsidRPr="006F7759" w:rsidRDefault="006F7759" w:rsidP="006F7759">
      <w:pPr>
        <w:spacing w:after="5" w:line="264" w:lineRule="auto"/>
        <w:ind w:right="105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1574C943" w14:textId="33CA8003" w:rsidR="006F7759" w:rsidRPr="006F7759" w:rsidRDefault="006F7759" w:rsidP="006F7759">
      <w:pPr>
        <w:spacing w:line="252" w:lineRule="auto"/>
        <w:ind w:left="4956" w:firstLine="708"/>
        <w:rPr>
          <w:rFonts w:eastAsia="Calibri" w:cstheme="minorHAnsi"/>
          <w:kern w:val="0"/>
          <w:sz w:val="24"/>
          <w:szCs w:val="24"/>
          <w14:ligatures w14:val="none"/>
        </w:rPr>
      </w:pPr>
      <w:r w:rsidRPr="006F7759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Burmistrz</w:t>
      </w:r>
    </w:p>
    <w:p w14:paraId="77AFF834" w14:textId="335432CB" w:rsidR="00FE104B" w:rsidRDefault="006F7759" w:rsidP="00D7280E">
      <w:pPr>
        <w:spacing w:after="0" w:line="240" w:lineRule="auto"/>
        <w:jc w:val="center"/>
      </w:pPr>
      <w:r w:rsidRPr="00D7280E">
        <w:rPr>
          <w:rFonts w:eastAsia="Calibri" w:cstheme="minorHAnsi"/>
          <w:sz w:val="24"/>
          <w:szCs w:val="24"/>
        </w:rPr>
        <w:t xml:space="preserve">                                                                                       Kamil Wichrowski</w:t>
      </w:r>
      <w:r w:rsidRPr="006F7759">
        <w:rPr>
          <w:rFonts w:eastAsia="Calibri" w:cstheme="minorHAnsi"/>
          <w:sz w:val="24"/>
          <w:szCs w:val="24"/>
        </w:rPr>
        <w:t xml:space="preserve">        </w:t>
      </w:r>
    </w:p>
    <w:sectPr w:rsidR="00FE1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IDFont+F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D58C5"/>
    <w:multiLevelType w:val="hybridMultilevel"/>
    <w:tmpl w:val="2086F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332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88"/>
    <w:rsid w:val="00060C79"/>
    <w:rsid w:val="0028563D"/>
    <w:rsid w:val="006F7759"/>
    <w:rsid w:val="007C0A0C"/>
    <w:rsid w:val="00875F88"/>
    <w:rsid w:val="008909AC"/>
    <w:rsid w:val="009C25B1"/>
    <w:rsid w:val="00C14AE7"/>
    <w:rsid w:val="00CB1CB4"/>
    <w:rsid w:val="00D7280E"/>
    <w:rsid w:val="00D95473"/>
    <w:rsid w:val="00FE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2886"/>
  <w15:chartTrackingRefBased/>
  <w15:docId w15:val="{013C4558-5684-431E-8E35-510CD80A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5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5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5F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5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5F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5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5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5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5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5F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5F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5F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5F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5F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5F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5F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5F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5F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5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5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5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5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5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5F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5F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5F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5F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5F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5F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2026-01-08T11:55:00Z</dcterms:created>
  <dcterms:modified xsi:type="dcterms:W3CDTF">2026-01-09T10:07:00Z</dcterms:modified>
</cp:coreProperties>
</file>