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750" w:type="pct"/>
        <w:tblCellMar>
          <w:left w:w="0" w:type="dxa"/>
          <w:right w:w="0" w:type="dxa"/>
        </w:tblCellMar>
        <w:tblLook w:val="01E0"/>
      </w:tblPr>
      <w:tblGrid>
        <w:gridCol w:w="20"/>
        <w:gridCol w:w="9052"/>
        <w:gridCol w:w="284"/>
        <w:gridCol w:w="211"/>
        <w:gridCol w:w="4495"/>
      </w:tblGrid>
      <w:tr w:rsidR="0090029D" w:rsidTr="0090029D">
        <w:tc>
          <w:tcPr>
            <w:tcW w:w="20" w:type="dxa"/>
            <w:hideMark/>
          </w:tcPr>
          <w:p w:rsidR="0090029D" w:rsidRDefault="0090029D">
            <w:pPr>
              <w:spacing w:line="276" w:lineRule="auto"/>
              <w:rPr>
                <w:sz w:val="24"/>
                <w:szCs w:val="24"/>
              </w:rPr>
            </w:pPr>
            <w:r>
              <w:rPr>
                <w:sz w:val="24"/>
                <w:szCs w:val="24"/>
              </w:rPr>
              <w:t xml:space="preserve">                                                                                                   </w:t>
            </w:r>
          </w:p>
        </w:tc>
        <w:tc>
          <w:tcPr>
            <w:tcW w:w="9052" w:type="dxa"/>
            <w:hideMark/>
          </w:tcPr>
          <w:p w:rsidR="003B1135" w:rsidRDefault="003B1135" w:rsidP="003B1135">
            <w:pPr>
              <w:pStyle w:val="Bezodstpw"/>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E97F4D">
              <w:rPr>
                <w:rFonts w:ascii="Times New Roman" w:hAnsi="Times New Roman" w:cs="Times New Roman"/>
                <w:sz w:val="24"/>
                <w:szCs w:val="24"/>
              </w:rPr>
              <w:t xml:space="preserve"> </w:t>
            </w:r>
            <w:r>
              <w:rPr>
                <w:rFonts w:ascii="Times New Roman" w:hAnsi="Times New Roman" w:cs="Times New Roman"/>
                <w:sz w:val="24"/>
                <w:szCs w:val="24"/>
              </w:rPr>
              <w:t>WÓJT GMINY</w:t>
            </w:r>
          </w:p>
          <w:p w:rsidR="003B1135" w:rsidRDefault="003B1135" w:rsidP="003B1135">
            <w:pPr>
              <w:pStyle w:val="Bezodstpw"/>
              <w:spacing w:line="276" w:lineRule="auto"/>
              <w:rPr>
                <w:rFonts w:ascii="Times New Roman" w:hAnsi="Times New Roman" w:cs="Times New Roman"/>
                <w:sz w:val="24"/>
                <w:szCs w:val="24"/>
              </w:rPr>
            </w:pPr>
            <w:r>
              <w:rPr>
                <w:rFonts w:ascii="Times New Roman" w:hAnsi="Times New Roman" w:cs="Times New Roman"/>
                <w:sz w:val="24"/>
                <w:szCs w:val="24"/>
              </w:rPr>
              <w:t xml:space="preserve">            DOBRE</w:t>
            </w:r>
          </w:p>
          <w:p w:rsidR="003B1135" w:rsidRDefault="003B1135" w:rsidP="003B1135">
            <w:pPr>
              <w:pStyle w:val="Bezodstpw"/>
              <w:spacing w:line="276" w:lineRule="auto"/>
              <w:rPr>
                <w:rFonts w:ascii="Times New Roman" w:hAnsi="Times New Roman" w:cs="Times New Roman"/>
                <w:sz w:val="24"/>
                <w:szCs w:val="24"/>
              </w:rPr>
            </w:pPr>
            <w:r>
              <w:rPr>
                <w:rFonts w:ascii="Times New Roman" w:hAnsi="Times New Roman" w:cs="Times New Roman"/>
                <w:sz w:val="24"/>
                <w:szCs w:val="24"/>
              </w:rPr>
              <w:t xml:space="preserve">        05-307 Dobre</w:t>
            </w:r>
          </w:p>
          <w:p w:rsidR="003B1135" w:rsidRDefault="003B1135" w:rsidP="003B1135">
            <w:pPr>
              <w:pStyle w:val="Bezodstpw"/>
              <w:spacing w:line="276" w:lineRule="auto"/>
              <w:rPr>
                <w:rFonts w:ascii="Times New Roman" w:hAnsi="Times New Roman" w:cs="Times New Roman"/>
                <w:sz w:val="24"/>
                <w:szCs w:val="24"/>
              </w:rPr>
            </w:pPr>
            <w:r>
              <w:rPr>
                <w:rFonts w:ascii="Times New Roman" w:hAnsi="Times New Roman" w:cs="Times New Roman"/>
                <w:sz w:val="24"/>
                <w:szCs w:val="24"/>
              </w:rPr>
              <w:t>Ul. Tadeusza Kościuszki 1</w:t>
            </w:r>
          </w:p>
          <w:p w:rsidR="003B1135" w:rsidRDefault="003B1135" w:rsidP="003B1135">
            <w:pPr>
              <w:pStyle w:val="Bezodstpw"/>
              <w:spacing w:line="276" w:lineRule="auto"/>
              <w:rPr>
                <w:rFonts w:ascii="Times New Roman" w:hAnsi="Times New Roman" w:cs="Times New Roman"/>
                <w:sz w:val="24"/>
                <w:szCs w:val="24"/>
              </w:rPr>
            </w:pPr>
            <w:r>
              <w:rPr>
                <w:rFonts w:ascii="Times New Roman" w:hAnsi="Times New Roman" w:cs="Times New Roman"/>
                <w:sz w:val="24"/>
                <w:szCs w:val="24"/>
              </w:rPr>
              <w:t xml:space="preserve">      woj. mazowieckie</w:t>
            </w:r>
          </w:p>
          <w:p w:rsidR="0090029D" w:rsidRDefault="0090029D">
            <w:pPr>
              <w:pStyle w:val="Bezodstpw"/>
              <w:spacing w:line="276" w:lineRule="auto"/>
              <w:ind w:left="5367"/>
              <w:jc w:val="center"/>
              <w:rPr>
                <w:rFonts w:ascii="Times New Roman" w:hAnsi="Times New Roman" w:cs="Times New Roman"/>
                <w:b/>
                <w:sz w:val="24"/>
                <w:szCs w:val="24"/>
              </w:rPr>
            </w:pPr>
            <w:r>
              <w:rPr>
                <w:rFonts w:ascii="Times New Roman" w:hAnsi="Times New Roman" w:cs="Times New Roman"/>
                <w:sz w:val="24"/>
                <w:szCs w:val="24"/>
              </w:rPr>
              <w:t>Dobre, dnia</w:t>
            </w:r>
            <w:r w:rsidR="006D57FB">
              <w:rPr>
                <w:rFonts w:ascii="Times New Roman" w:hAnsi="Times New Roman" w:cs="Times New Roman"/>
                <w:sz w:val="24"/>
                <w:szCs w:val="24"/>
              </w:rPr>
              <w:t xml:space="preserve"> 1</w:t>
            </w:r>
            <w:r w:rsidR="000C42F7">
              <w:rPr>
                <w:rFonts w:ascii="Times New Roman" w:hAnsi="Times New Roman" w:cs="Times New Roman"/>
                <w:sz w:val="24"/>
                <w:szCs w:val="24"/>
              </w:rPr>
              <w:t>8</w:t>
            </w:r>
            <w:r w:rsidR="006D57FB">
              <w:rPr>
                <w:rFonts w:ascii="Times New Roman" w:hAnsi="Times New Roman" w:cs="Times New Roman"/>
                <w:sz w:val="24"/>
                <w:szCs w:val="24"/>
              </w:rPr>
              <w:t xml:space="preserve"> </w:t>
            </w:r>
            <w:r w:rsidR="00274FEA">
              <w:rPr>
                <w:rFonts w:ascii="Times New Roman" w:hAnsi="Times New Roman" w:cs="Times New Roman"/>
                <w:sz w:val="24"/>
                <w:szCs w:val="24"/>
              </w:rPr>
              <w:t>marca 2016r</w:t>
            </w:r>
          </w:p>
          <w:p w:rsidR="0090029D" w:rsidRDefault="0090029D">
            <w:pPr>
              <w:spacing w:line="276" w:lineRule="auto"/>
              <w:ind w:right="-993"/>
              <w:rPr>
                <w:sz w:val="24"/>
                <w:szCs w:val="24"/>
              </w:rPr>
            </w:pPr>
            <w:r>
              <w:rPr>
                <w:sz w:val="24"/>
                <w:szCs w:val="24"/>
              </w:rPr>
              <w:t xml:space="preserve"> </w:t>
            </w:r>
          </w:p>
          <w:p w:rsidR="0090029D" w:rsidRDefault="0090029D">
            <w:pPr>
              <w:spacing w:line="276" w:lineRule="auto"/>
              <w:ind w:right="-4701"/>
              <w:rPr>
                <w:sz w:val="24"/>
                <w:szCs w:val="24"/>
              </w:rPr>
            </w:pPr>
            <w:r>
              <w:rPr>
                <w:sz w:val="24"/>
                <w:szCs w:val="24"/>
              </w:rPr>
              <w:t>GKI 271.</w:t>
            </w:r>
            <w:r w:rsidR="005F6D71">
              <w:rPr>
                <w:sz w:val="24"/>
                <w:szCs w:val="24"/>
              </w:rPr>
              <w:t>4</w:t>
            </w:r>
            <w:r>
              <w:rPr>
                <w:sz w:val="24"/>
                <w:szCs w:val="24"/>
              </w:rPr>
              <w:t>.2016</w:t>
            </w:r>
          </w:p>
          <w:p w:rsidR="0090029D" w:rsidRDefault="0090029D">
            <w:pPr>
              <w:spacing w:line="276" w:lineRule="auto"/>
              <w:ind w:right="-4701" w:firstLine="5083"/>
              <w:rPr>
                <w:sz w:val="24"/>
                <w:szCs w:val="24"/>
              </w:rPr>
            </w:pPr>
          </w:p>
        </w:tc>
        <w:tc>
          <w:tcPr>
            <w:tcW w:w="284" w:type="dxa"/>
          </w:tcPr>
          <w:p w:rsidR="0090029D" w:rsidRDefault="0090029D">
            <w:pPr>
              <w:spacing w:line="276" w:lineRule="auto"/>
              <w:rPr>
                <w:sz w:val="24"/>
                <w:szCs w:val="24"/>
              </w:rPr>
            </w:pPr>
          </w:p>
        </w:tc>
        <w:tc>
          <w:tcPr>
            <w:tcW w:w="211" w:type="dxa"/>
          </w:tcPr>
          <w:p w:rsidR="0090029D" w:rsidRDefault="0090029D">
            <w:pPr>
              <w:spacing w:line="276" w:lineRule="auto"/>
              <w:rPr>
                <w:sz w:val="24"/>
                <w:szCs w:val="24"/>
              </w:rPr>
            </w:pPr>
          </w:p>
        </w:tc>
        <w:tc>
          <w:tcPr>
            <w:tcW w:w="4495" w:type="dxa"/>
            <w:hideMark/>
          </w:tcPr>
          <w:p w:rsidR="0090029D" w:rsidRDefault="0090029D">
            <w:pPr>
              <w:spacing w:line="276" w:lineRule="auto"/>
              <w:jc w:val="right"/>
              <w:rPr>
                <w:sz w:val="24"/>
                <w:szCs w:val="24"/>
              </w:rPr>
            </w:pPr>
            <w:r>
              <w:rPr>
                <w:sz w:val="24"/>
                <w:szCs w:val="24"/>
              </w:rPr>
              <w:t xml:space="preserve">Dobre,  </w:t>
            </w:r>
          </w:p>
        </w:tc>
      </w:tr>
      <w:tr w:rsidR="0090029D" w:rsidTr="0090029D">
        <w:tc>
          <w:tcPr>
            <w:tcW w:w="20" w:type="dxa"/>
          </w:tcPr>
          <w:p w:rsidR="0090029D" w:rsidRDefault="0090029D">
            <w:pPr>
              <w:spacing w:line="276" w:lineRule="auto"/>
              <w:rPr>
                <w:sz w:val="24"/>
                <w:szCs w:val="24"/>
              </w:rPr>
            </w:pPr>
          </w:p>
        </w:tc>
        <w:tc>
          <w:tcPr>
            <w:tcW w:w="9052" w:type="dxa"/>
          </w:tcPr>
          <w:p w:rsidR="0090029D" w:rsidRDefault="0090029D">
            <w:pPr>
              <w:spacing w:line="276" w:lineRule="auto"/>
              <w:rPr>
                <w:sz w:val="24"/>
                <w:szCs w:val="24"/>
              </w:rPr>
            </w:pPr>
          </w:p>
        </w:tc>
        <w:tc>
          <w:tcPr>
            <w:tcW w:w="284" w:type="dxa"/>
          </w:tcPr>
          <w:p w:rsidR="0090029D" w:rsidRDefault="0090029D">
            <w:pPr>
              <w:spacing w:line="276" w:lineRule="auto"/>
              <w:jc w:val="center"/>
              <w:rPr>
                <w:sz w:val="24"/>
                <w:szCs w:val="24"/>
              </w:rPr>
            </w:pPr>
          </w:p>
        </w:tc>
        <w:tc>
          <w:tcPr>
            <w:tcW w:w="211" w:type="dxa"/>
          </w:tcPr>
          <w:p w:rsidR="0090029D" w:rsidRDefault="0090029D">
            <w:pPr>
              <w:spacing w:line="276" w:lineRule="auto"/>
              <w:rPr>
                <w:sz w:val="24"/>
                <w:szCs w:val="24"/>
              </w:rPr>
            </w:pPr>
          </w:p>
        </w:tc>
        <w:tc>
          <w:tcPr>
            <w:tcW w:w="4495" w:type="dxa"/>
          </w:tcPr>
          <w:p w:rsidR="0090029D" w:rsidRDefault="0090029D">
            <w:pPr>
              <w:spacing w:line="276" w:lineRule="auto"/>
              <w:jc w:val="right"/>
              <w:rPr>
                <w:sz w:val="24"/>
                <w:szCs w:val="24"/>
              </w:rPr>
            </w:pPr>
          </w:p>
        </w:tc>
      </w:tr>
    </w:tbl>
    <w:p w:rsidR="008A6B2A" w:rsidRDefault="0090029D">
      <w:pPr>
        <w:keepNext/>
        <w:keepLines/>
        <w:spacing w:after="382" w:line="280" w:lineRule="auto"/>
        <w:ind w:left="60"/>
        <w:rPr>
          <w:rFonts w:eastAsia="Arial"/>
          <w:sz w:val="24"/>
          <w:szCs w:val="24"/>
        </w:rPr>
      </w:pPr>
      <w:bookmarkStart w:id="0" w:name="_GoBack"/>
      <w:bookmarkEnd w:id="0"/>
      <w:r w:rsidRPr="00274FEA">
        <w:rPr>
          <w:b w:val="0"/>
          <w:sz w:val="24"/>
          <w:szCs w:val="24"/>
        </w:rPr>
        <w:t xml:space="preserve">Dotyczy: </w:t>
      </w:r>
      <w:r w:rsidR="00DC3323">
        <w:rPr>
          <w:b w:val="0"/>
          <w:sz w:val="24"/>
          <w:szCs w:val="24"/>
        </w:rPr>
        <w:t xml:space="preserve">Dialogu konkurencyjnego </w:t>
      </w:r>
      <w:r w:rsidRPr="00274FEA">
        <w:rPr>
          <w:b w:val="0"/>
          <w:bCs/>
          <w:sz w:val="24"/>
          <w:szCs w:val="24"/>
        </w:rPr>
        <w:t>pn:</w:t>
      </w:r>
      <w:r w:rsidRPr="00274FEA">
        <w:rPr>
          <w:b w:val="0"/>
          <w:sz w:val="24"/>
          <w:szCs w:val="24"/>
        </w:rPr>
        <w:t xml:space="preserve"> </w:t>
      </w:r>
      <w:r w:rsidR="00274FEA" w:rsidRPr="00274FEA">
        <w:rPr>
          <w:color w:val="000000"/>
          <w:sz w:val="24"/>
          <w:szCs w:val="24"/>
        </w:rPr>
        <w:t>Zaprojektowanie, wykonanie i uruchomienie Systemu Oświetlenia Led Lamp Ulicznych w Gminie Dobre oraz zarządzanie energią w okresie realizacji przedsięwzięcia nie dłużej niż przez okres 10 lat oraz osiągnięcie i utrzymanie efektu energetycznego</w:t>
      </w:r>
      <w:r w:rsidR="00CD4CCF">
        <w:rPr>
          <w:color w:val="000000"/>
          <w:sz w:val="24"/>
          <w:szCs w:val="24"/>
        </w:rPr>
        <w:t>.</w:t>
      </w:r>
      <w:r w:rsidR="00274FEA" w:rsidRPr="00274FEA">
        <w:rPr>
          <w:sz w:val="24"/>
          <w:szCs w:val="24"/>
        </w:rPr>
        <w:t xml:space="preserve"> GKI 271.4.2016 </w:t>
      </w:r>
      <w:r w:rsidR="00274FEA" w:rsidRPr="00274FEA">
        <w:rPr>
          <w:bCs/>
          <w:sz w:val="24"/>
          <w:szCs w:val="24"/>
        </w:rPr>
        <w:t>w formule partnerstwa publiczno-prywatnego w systemie zaprojektuj i wybuduj</w:t>
      </w:r>
    </w:p>
    <w:p w:rsidR="0090029D" w:rsidRDefault="0090029D" w:rsidP="0090029D">
      <w:pPr>
        <w:jc w:val="center"/>
        <w:rPr>
          <w:b w:val="0"/>
          <w:sz w:val="24"/>
          <w:szCs w:val="24"/>
        </w:rPr>
      </w:pPr>
      <w:r>
        <w:rPr>
          <w:sz w:val="24"/>
          <w:szCs w:val="24"/>
        </w:rPr>
        <w:t xml:space="preserve">WYJAŚNIENIE TREŚCI </w:t>
      </w:r>
      <w:r w:rsidR="00DC3323">
        <w:rPr>
          <w:sz w:val="24"/>
          <w:szCs w:val="24"/>
        </w:rPr>
        <w:t>ZAPYTAŃ</w:t>
      </w:r>
    </w:p>
    <w:p w:rsidR="0090029D" w:rsidRDefault="0090029D" w:rsidP="0090029D">
      <w:pPr>
        <w:pStyle w:val="Bezodstpw"/>
        <w:rPr>
          <w:rFonts w:ascii="Times New Roman" w:hAnsi="Times New Roman" w:cs="Times New Roman"/>
          <w:sz w:val="24"/>
          <w:szCs w:val="24"/>
        </w:rPr>
      </w:pPr>
    </w:p>
    <w:p w:rsidR="0090029D" w:rsidRPr="00172EDB" w:rsidRDefault="0090029D" w:rsidP="0090029D">
      <w:pPr>
        <w:pStyle w:val="Bezodstpw"/>
        <w:rPr>
          <w:rFonts w:ascii="Times New Roman" w:hAnsi="Times New Roman" w:cs="Times New Roman"/>
          <w:spacing w:val="1"/>
          <w:sz w:val="24"/>
          <w:szCs w:val="24"/>
        </w:rPr>
      </w:pPr>
      <w:r w:rsidRPr="00172EDB">
        <w:rPr>
          <w:rFonts w:ascii="Times New Roman" w:hAnsi="Times New Roman" w:cs="Times New Roman"/>
          <w:spacing w:val="1"/>
          <w:sz w:val="24"/>
          <w:szCs w:val="24"/>
        </w:rPr>
        <w:t xml:space="preserve">Zamawiający – Gmina Dobre </w:t>
      </w:r>
      <w:r w:rsidRPr="00172EDB">
        <w:rPr>
          <w:rFonts w:ascii="Times New Roman" w:hAnsi="Times New Roman" w:cs="Times New Roman"/>
          <w:sz w:val="24"/>
          <w:szCs w:val="24"/>
        </w:rPr>
        <w:t>ul. T. Kościuszki 1, 05-307 Dobre</w:t>
      </w:r>
      <w:r w:rsidRPr="00172EDB">
        <w:rPr>
          <w:rFonts w:ascii="Times New Roman" w:hAnsi="Times New Roman" w:cs="Times New Roman"/>
          <w:spacing w:val="1"/>
          <w:sz w:val="24"/>
          <w:szCs w:val="24"/>
        </w:rPr>
        <w:t xml:space="preserve"> zawiadamia, że wpłyn</w:t>
      </w:r>
      <w:r w:rsidR="00DC3323" w:rsidRPr="00172EDB">
        <w:rPr>
          <w:rFonts w:ascii="Times New Roman" w:hAnsi="Times New Roman" w:cs="Times New Roman"/>
          <w:spacing w:val="1"/>
          <w:sz w:val="24"/>
          <w:szCs w:val="24"/>
        </w:rPr>
        <w:t>ęły</w:t>
      </w:r>
      <w:r w:rsidR="006D57FB" w:rsidRPr="00172EDB">
        <w:rPr>
          <w:rFonts w:ascii="Times New Roman" w:hAnsi="Times New Roman" w:cs="Times New Roman"/>
          <w:spacing w:val="1"/>
          <w:sz w:val="24"/>
          <w:szCs w:val="24"/>
        </w:rPr>
        <w:t xml:space="preserve"> </w:t>
      </w:r>
      <w:r w:rsidRPr="00172EDB">
        <w:rPr>
          <w:rFonts w:ascii="Times New Roman" w:hAnsi="Times New Roman" w:cs="Times New Roman"/>
          <w:spacing w:val="1"/>
          <w:sz w:val="24"/>
          <w:szCs w:val="24"/>
        </w:rPr>
        <w:t>wnios</w:t>
      </w:r>
      <w:r w:rsidR="00DC3323" w:rsidRPr="00172EDB">
        <w:rPr>
          <w:rFonts w:ascii="Times New Roman" w:hAnsi="Times New Roman" w:cs="Times New Roman"/>
          <w:spacing w:val="1"/>
          <w:sz w:val="24"/>
          <w:szCs w:val="24"/>
        </w:rPr>
        <w:t>ki</w:t>
      </w:r>
      <w:r w:rsidRPr="00172EDB">
        <w:rPr>
          <w:rFonts w:ascii="Times New Roman" w:hAnsi="Times New Roman" w:cs="Times New Roman"/>
          <w:spacing w:val="1"/>
          <w:sz w:val="24"/>
          <w:szCs w:val="24"/>
        </w:rPr>
        <w:t xml:space="preserve">  o wyjaśnienie treści </w:t>
      </w:r>
      <w:r w:rsidR="00274FEA" w:rsidRPr="00172EDB">
        <w:rPr>
          <w:rFonts w:ascii="Times New Roman" w:hAnsi="Times New Roman" w:cs="Times New Roman"/>
          <w:spacing w:val="1"/>
          <w:sz w:val="24"/>
          <w:szCs w:val="24"/>
        </w:rPr>
        <w:t>dialogu konkurencyjnego</w:t>
      </w:r>
      <w:r w:rsidRPr="00172EDB">
        <w:rPr>
          <w:rFonts w:ascii="Times New Roman" w:hAnsi="Times New Roman" w:cs="Times New Roman"/>
          <w:spacing w:val="1"/>
          <w:sz w:val="24"/>
          <w:szCs w:val="24"/>
        </w:rPr>
        <w:t>.</w:t>
      </w:r>
    </w:p>
    <w:p w:rsidR="0090029D" w:rsidRPr="00172EDB" w:rsidRDefault="00DC3323" w:rsidP="0090029D">
      <w:pPr>
        <w:pStyle w:val="Bezodstpw"/>
        <w:rPr>
          <w:rFonts w:ascii="Times New Roman" w:hAnsi="Times New Roman" w:cs="Times New Roman"/>
          <w:sz w:val="24"/>
          <w:szCs w:val="24"/>
        </w:rPr>
      </w:pPr>
      <w:r w:rsidRPr="00172EDB">
        <w:rPr>
          <w:rFonts w:ascii="Times New Roman" w:hAnsi="Times New Roman" w:cs="Times New Roman"/>
          <w:sz w:val="24"/>
          <w:szCs w:val="24"/>
        </w:rPr>
        <w:t>Zamawiający</w:t>
      </w:r>
      <w:r w:rsidR="0090029D" w:rsidRPr="00172EDB">
        <w:rPr>
          <w:rFonts w:ascii="Times New Roman" w:hAnsi="Times New Roman" w:cs="Times New Roman"/>
          <w:sz w:val="24"/>
          <w:szCs w:val="24"/>
        </w:rPr>
        <w:t xml:space="preserve"> przekazuje treść zapytania z wyjaśnieniem:</w:t>
      </w:r>
    </w:p>
    <w:p w:rsidR="0090029D" w:rsidRPr="00172EDB" w:rsidRDefault="0090029D" w:rsidP="0090029D">
      <w:pPr>
        <w:rPr>
          <w:b w:val="0"/>
          <w:sz w:val="24"/>
          <w:szCs w:val="24"/>
        </w:rPr>
      </w:pPr>
    </w:p>
    <w:p w:rsidR="000935B6" w:rsidRPr="00172EDB" w:rsidRDefault="000935B6" w:rsidP="000935B6">
      <w:pPr>
        <w:rPr>
          <w:sz w:val="24"/>
          <w:szCs w:val="24"/>
        </w:rPr>
      </w:pPr>
      <w:r w:rsidRPr="00172EDB">
        <w:rPr>
          <w:sz w:val="24"/>
          <w:szCs w:val="24"/>
        </w:rPr>
        <w:t>Pytanie nr 1</w:t>
      </w:r>
    </w:p>
    <w:p w:rsidR="00A03082" w:rsidRPr="00172EDB" w:rsidRDefault="00A03082" w:rsidP="00A03082">
      <w:pPr>
        <w:autoSpaceDE w:val="0"/>
        <w:autoSpaceDN w:val="0"/>
        <w:adjustRightInd w:val="0"/>
        <w:jc w:val="left"/>
        <w:rPr>
          <w:rFonts w:eastAsiaTheme="minorHAnsi"/>
          <w:b w:val="0"/>
          <w:color w:val="000000"/>
          <w:sz w:val="24"/>
          <w:szCs w:val="24"/>
          <w:lang w:eastAsia="en-US"/>
        </w:rPr>
      </w:pPr>
    </w:p>
    <w:p w:rsidR="00A03082" w:rsidRPr="00172EDB" w:rsidRDefault="00A03082" w:rsidP="00A03082">
      <w:pPr>
        <w:autoSpaceDE w:val="0"/>
        <w:autoSpaceDN w:val="0"/>
        <w:adjustRightInd w:val="0"/>
        <w:jc w:val="left"/>
        <w:rPr>
          <w:rFonts w:eastAsiaTheme="minorHAnsi"/>
          <w:b w:val="0"/>
          <w:color w:val="000000"/>
          <w:sz w:val="24"/>
          <w:szCs w:val="24"/>
          <w:lang w:eastAsia="en-US"/>
        </w:rPr>
      </w:pPr>
      <w:r w:rsidRPr="00172EDB">
        <w:rPr>
          <w:rFonts w:eastAsiaTheme="minorHAnsi"/>
          <w:b w:val="0"/>
          <w:color w:val="000000"/>
          <w:sz w:val="24"/>
          <w:szCs w:val="24"/>
          <w:lang w:eastAsia="en-US"/>
        </w:rPr>
        <w:t xml:space="preserve">1. Zgodnie z zapisem z dokumentu „Informacja do przygotowania wniosku o dopuszczenie do udziału w dialogu konkurencyjnym” Rozdział 10. </w:t>
      </w:r>
      <w:r w:rsidRPr="00172EDB">
        <w:rPr>
          <w:rFonts w:eastAsiaTheme="minorHAnsi"/>
          <w:b w:val="0"/>
          <w:i/>
          <w:iCs/>
          <w:color w:val="000000"/>
          <w:sz w:val="24"/>
          <w:szCs w:val="24"/>
          <w:lang w:eastAsia="en-US"/>
        </w:rPr>
        <w:t>„Termin i miejsce składania wniosków o dopuszczenie do udziału w postępowaniu o udzielenie zamówienia publicznego</w:t>
      </w:r>
      <w:r w:rsidRPr="00172EDB">
        <w:rPr>
          <w:rFonts w:eastAsiaTheme="minorHAnsi"/>
          <w:b w:val="0"/>
          <w:color w:val="000000"/>
          <w:sz w:val="24"/>
          <w:szCs w:val="24"/>
          <w:lang w:eastAsia="en-US"/>
        </w:rPr>
        <w:t xml:space="preserve">” </w:t>
      </w:r>
    </w:p>
    <w:p w:rsidR="00A03082" w:rsidRPr="00172EDB" w:rsidRDefault="00A03082" w:rsidP="00A03082">
      <w:pPr>
        <w:autoSpaceDE w:val="0"/>
        <w:autoSpaceDN w:val="0"/>
        <w:adjustRightInd w:val="0"/>
        <w:jc w:val="left"/>
        <w:rPr>
          <w:rFonts w:eastAsiaTheme="minorHAnsi"/>
          <w:b w:val="0"/>
          <w:color w:val="000000"/>
          <w:sz w:val="24"/>
          <w:szCs w:val="24"/>
          <w:lang w:eastAsia="en-US"/>
        </w:rPr>
      </w:pPr>
    </w:p>
    <w:p w:rsidR="00A03082" w:rsidRPr="00182242" w:rsidRDefault="00A03082" w:rsidP="00A03082">
      <w:pPr>
        <w:pStyle w:val="Akapitzlist"/>
        <w:numPr>
          <w:ilvl w:val="0"/>
          <w:numId w:val="1"/>
        </w:numPr>
        <w:autoSpaceDE w:val="0"/>
        <w:autoSpaceDN w:val="0"/>
        <w:adjustRightInd w:val="0"/>
        <w:spacing w:after="73"/>
        <w:jc w:val="left"/>
        <w:rPr>
          <w:rFonts w:eastAsiaTheme="minorHAnsi"/>
          <w:b w:val="0"/>
          <w:color w:val="000000"/>
          <w:sz w:val="24"/>
          <w:szCs w:val="24"/>
          <w:lang w:eastAsia="en-US"/>
        </w:rPr>
      </w:pPr>
      <w:r w:rsidRPr="00172EDB">
        <w:rPr>
          <w:rFonts w:eastAsiaTheme="minorHAnsi"/>
          <w:b w:val="0"/>
          <w:i/>
          <w:iCs/>
          <w:color w:val="000000"/>
          <w:sz w:val="24"/>
          <w:szCs w:val="24"/>
          <w:lang w:eastAsia="en-US"/>
        </w:rPr>
        <w:t xml:space="preserve">Wniosek o dopuszczenie do udziału w postępowaniu o udzielenie zamówienia publicznego należy złożyć w sekretariacie zamawiającego w terminie do dnia 22.03.2016 r. do godz. 12:00 </w:t>
      </w:r>
    </w:p>
    <w:p w:rsidR="00A03082" w:rsidRPr="00172EDB" w:rsidRDefault="00A03082" w:rsidP="00A03082">
      <w:pPr>
        <w:pStyle w:val="Akapitzlist"/>
        <w:numPr>
          <w:ilvl w:val="0"/>
          <w:numId w:val="1"/>
        </w:numPr>
        <w:autoSpaceDE w:val="0"/>
        <w:autoSpaceDN w:val="0"/>
        <w:adjustRightInd w:val="0"/>
        <w:jc w:val="left"/>
        <w:rPr>
          <w:rFonts w:eastAsiaTheme="minorHAnsi"/>
          <w:b w:val="0"/>
          <w:color w:val="000000"/>
          <w:sz w:val="24"/>
          <w:szCs w:val="24"/>
          <w:lang w:eastAsia="en-US"/>
        </w:rPr>
      </w:pPr>
      <w:r w:rsidRPr="00172EDB">
        <w:rPr>
          <w:rFonts w:eastAsiaTheme="minorHAnsi"/>
          <w:b w:val="0"/>
          <w:i/>
          <w:iCs/>
          <w:color w:val="000000"/>
          <w:sz w:val="24"/>
          <w:szCs w:val="24"/>
          <w:lang w:eastAsia="en-US"/>
        </w:rPr>
        <w:t xml:space="preserve">Zamawiający przekaże SIWZ wraz z zaproszeniem do składania ofert. </w:t>
      </w:r>
    </w:p>
    <w:p w:rsidR="00A03082" w:rsidRPr="00172EDB" w:rsidRDefault="00A03082" w:rsidP="00A03082">
      <w:pPr>
        <w:autoSpaceDE w:val="0"/>
        <w:autoSpaceDN w:val="0"/>
        <w:adjustRightInd w:val="0"/>
        <w:jc w:val="left"/>
        <w:rPr>
          <w:rFonts w:eastAsiaTheme="minorHAnsi"/>
          <w:b w:val="0"/>
          <w:color w:val="000000"/>
          <w:sz w:val="24"/>
          <w:szCs w:val="24"/>
          <w:lang w:eastAsia="en-US"/>
        </w:rPr>
      </w:pPr>
      <w:r w:rsidRPr="00172EDB">
        <w:rPr>
          <w:rFonts w:eastAsiaTheme="minorHAnsi"/>
          <w:b w:val="0"/>
          <w:color w:val="000000"/>
          <w:sz w:val="24"/>
          <w:szCs w:val="24"/>
          <w:lang w:eastAsia="en-US"/>
        </w:rPr>
        <w:t xml:space="preserve">Czy Zamawiający akceptuje dostarczenie wymaganych dokumentów inną drogą niż osobiste stawiennictwo przedstawiciela potencjalnego Wykonawcy np.: „przesyłka kurierska” uwzględniając nieprzekraczalny termin 22.03.2016 r. do godz. 12:00? </w:t>
      </w:r>
    </w:p>
    <w:p w:rsidR="00A03082" w:rsidRPr="00172EDB" w:rsidRDefault="00A03082" w:rsidP="00A03082">
      <w:pPr>
        <w:rPr>
          <w:sz w:val="24"/>
          <w:szCs w:val="24"/>
        </w:rPr>
      </w:pPr>
      <w:r w:rsidRPr="00172EDB">
        <w:rPr>
          <w:rFonts w:eastAsiaTheme="minorHAnsi"/>
          <w:b w:val="0"/>
          <w:color w:val="000000"/>
          <w:sz w:val="24"/>
          <w:szCs w:val="24"/>
          <w:lang w:eastAsia="en-US"/>
        </w:rPr>
        <w:t>Czy zaproszenie do składania ofert wraz z przekazaniem SIWZ nastąpi niezwłocznie po dostarczeniu wymaganych dokumentów?</w:t>
      </w:r>
    </w:p>
    <w:p w:rsidR="000935B6" w:rsidRPr="00172EDB" w:rsidRDefault="000935B6" w:rsidP="000935B6">
      <w:pPr>
        <w:rPr>
          <w:sz w:val="24"/>
          <w:szCs w:val="24"/>
        </w:rPr>
      </w:pPr>
      <w:r w:rsidRPr="00172EDB">
        <w:rPr>
          <w:sz w:val="24"/>
          <w:szCs w:val="24"/>
        </w:rPr>
        <w:t>Odpowiedź pytanie nr 1</w:t>
      </w:r>
    </w:p>
    <w:p w:rsidR="008A3396" w:rsidRDefault="00B30540">
      <w:pPr>
        <w:autoSpaceDE w:val="0"/>
        <w:autoSpaceDN w:val="0"/>
        <w:adjustRightInd w:val="0"/>
        <w:spacing w:after="73"/>
        <w:jc w:val="left"/>
        <w:rPr>
          <w:rFonts w:eastAsiaTheme="minorHAnsi"/>
          <w:b w:val="0"/>
          <w:color w:val="000000"/>
          <w:sz w:val="24"/>
          <w:szCs w:val="24"/>
          <w:lang w:eastAsia="en-US"/>
        </w:rPr>
      </w:pPr>
      <w:r w:rsidRPr="00B30540">
        <w:rPr>
          <w:b w:val="0"/>
          <w:sz w:val="24"/>
          <w:szCs w:val="24"/>
        </w:rPr>
        <w:t>Zamawiający akceptuje dostarczenie wniosku</w:t>
      </w:r>
      <w:r w:rsidR="00182242" w:rsidRPr="00182242">
        <w:rPr>
          <w:b w:val="0"/>
          <w:sz w:val="24"/>
          <w:szCs w:val="24"/>
        </w:rPr>
        <w:t xml:space="preserve"> każdą inną drogą uwzględniającą </w:t>
      </w:r>
      <w:r w:rsidRPr="00B30540">
        <w:rPr>
          <w:b w:val="0"/>
          <w:sz w:val="24"/>
          <w:szCs w:val="24"/>
        </w:rPr>
        <w:t>form</w:t>
      </w:r>
      <w:r w:rsidR="00182242" w:rsidRPr="00182242">
        <w:rPr>
          <w:b w:val="0"/>
          <w:sz w:val="24"/>
          <w:szCs w:val="24"/>
        </w:rPr>
        <w:t>ę</w:t>
      </w:r>
      <w:r w:rsidRPr="00B30540">
        <w:rPr>
          <w:b w:val="0"/>
          <w:sz w:val="24"/>
          <w:szCs w:val="24"/>
        </w:rPr>
        <w:t xml:space="preserve"> pisemną</w:t>
      </w:r>
      <w:r w:rsidR="00182242" w:rsidRPr="00182242">
        <w:rPr>
          <w:b w:val="0"/>
          <w:sz w:val="24"/>
          <w:szCs w:val="24"/>
        </w:rPr>
        <w:t xml:space="preserve"> i nieprzekraczający termin</w:t>
      </w:r>
      <w:r w:rsidRPr="00B30540">
        <w:rPr>
          <w:rFonts w:eastAsiaTheme="minorHAnsi"/>
          <w:b w:val="0"/>
          <w:iCs/>
          <w:color w:val="000000"/>
          <w:sz w:val="24"/>
          <w:szCs w:val="24"/>
          <w:lang w:eastAsia="en-US"/>
        </w:rPr>
        <w:t xml:space="preserve"> 22.03.2016 r. do godz. 12:00 </w:t>
      </w:r>
    </w:p>
    <w:p w:rsidR="00172EDB" w:rsidRPr="00172EDB" w:rsidRDefault="00182242" w:rsidP="00172EDB">
      <w:pPr>
        <w:jc w:val="left"/>
        <w:rPr>
          <w:b w:val="0"/>
          <w:sz w:val="24"/>
          <w:szCs w:val="24"/>
        </w:rPr>
      </w:pPr>
      <w:r>
        <w:rPr>
          <w:b w:val="0"/>
          <w:sz w:val="24"/>
          <w:szCs w:val="24"/>
        </w:rPr>
        <w:t xml:space="preserve">Przekazanie SIWZ nastąpi zgodnie z art. 60e ust. 3 i 4 ustawy </w:t>
      </w:r>
      <w:r w:rsidR="00235498" w:rsidRPr="000935B6">
        <w:rPr>
          <w:sz w:val="24"/>
          <w:szCs w:val="24"/>
        </w:rPr>
        <w:t>z dnia 29 stycznia 2004 r. Prawo zamówień publicznych  (Dz. U. z 2015 r., poz. 2164)</w:t>
      </w:r>
      <w:r w:rsidR="00172EDB" w:rsidRPr="00172EDB">
        <w:rPr>
          <w:b w:val="0"/>
          <w:sz w:val="24"/>
          <w:szCs w:val="24"/>
        </w:rPr>
        <w:t xml:space="preserve"> po wypracowaniu wspólnych koncepcji z </w:t>
      </w:r>
      <w:r w:rsidR="00235498">
        <w:rPr>
          <w:b w:val="0"/>
          <w:sz w:val="24"/>
          <w:szCs w:val="24"/>
        </w:rPr>
        <w:t>W</w:t>
      </w:r>
      <w:r w:rsidR="00172EDB" w:rsidRPr="00172EDB">
        <w:rPr>
          <w:b w:val="0"/>
          <w:sz w:val="24"/>
          <w:szCs w:val="24"/>
        </w:rPr>
        <w:t xml:space="preserve">ykonawcami </w:t>
      </w:r>
      <w:r w:rsidR="00235498">
        <w:rPr>
          <w:b w:val="0"/>
          <w:sz w:val="24"/>
          <w:szCs w:val="24"/>
        </w:rPr>
        <w:t>zaproszonymi do</w:t>
      </w:r>
      <w:r w:rsidR="00172EDB" w:rsidRPr="00172EDB">
        <w:rPr>
          <w:b w:val="0"/>
          <w:sz w:val="24"/>
          <w:szCs w:val="24"/>
        </w:rPr>
        <w:t xml:space="preserve"> dialogu</w:t>
      </w:r>
      <w:r w:rsidR="001E0AE8">
        <w:rPr>
          <w:b w:val="0"/>
          <w:sz w:val="24"/>
          <w:szCs w:val="24"/>
        </w:rPr>
        <w:t>.</w:t>
      </w:r>
    </w:p>
    <w:p w:rsidR="00172EDB" w:rsidRDefault="00172EDB" w:rsidP="00172EDB">
      <w:pPr>
        <w:jc w:val="left"/>
        <w:rPr>
          <w:b w:val="0"/>
          <w:sz w:val="24"/>
          <w:szCs w:val="24"/>
        </w:rPr>
      </w:pPr>
      <w:r w:rsidRPr="00172EDB">
        <w:rPr>
          <w:b w:val="0"/>
          <w:sz w:val="24"/>
          <w:szCs w:val="24"/>
        </w:rPr>
        <w:t> </w:t>
      </w:r>
    </w:p>
    <w:p w:rsidR="000935B6" w:rsidRDefault="000935B6" w:rsidP="000935B6">
      <w:pPr>
        <w:rPr>
          <w:sz w:val="24"/>
          <w:szCs w:val="24"/>
        </w:rPr>
      </w:pPr>
    </w:p>
    <w:p w:rsidR="001E0AE8" w:rsidRDefault="001E0AE8" w:rsidP="000935B6">
      <w:pPr>
        <w:rPr>
          <w:sz w:val="24"/>
          <w:szCs w:val="24"/>
        </w:rPr>
      </w:pPr>
    </w:p>
    <w:p w:rsidR="001E0AE8" w:rsidRDefault="001E0AE8" w:rsidP="000935B6">
      <w:pPr>
        <w:rPr>
          <w:sz w:val="24"/>
          <w:szCs w:val="24"/>
        </w:rPr>
      </w:pPr>
    </w:p>
    <w:p w:rsidR="001E0AE8" w:rsidRPr="00172EDB" w:rsidRDefault="001E0AE8" w:rsidP="000935B6">
      <w:pPr>
        <w:rPr>
          <w:sz w:val="24"/>
          <w:szCs w:val="24"/>
        </w:rPr>
      </w:pPr>
    </w:p>
    <w:p w:rsidR="000935B6" w:rsidRPr="00172EDB" w:rsidRDefault="000935B6" w:rsidP="000935B6">
      <w:pPr>
        <w:rPr>
          <w:sz w:val="24"/>
          <w:szCs w:val="24"/>
        </w:rPr>
      </w:pPr>
      <w:r w:rsidRPr="00172EDB">
        <w:rPr>
          <w:sz w:val="24"/>
          <w:szCs w:val="24"/>
        </w:rPr>
        <w:t>Pytanie nr 2</w:t>
      </w:r>
    </w:p>
    <w:p w:rsidR="00172EDB" w:rsidRPr="00172EDB" w:rsidRDefault="00172EDB" w:rsidP="00172EDB">
      <w:pPr>
        <w:jc w:val="left"/>
        <w:rPr>
          <w:b w:val="0"/>
          <w:sz w:val="24"/>
          <w:szCs w:val="24"/>
        </w:rPr>
      </w:pPr>
    </w:p>
    <w:p w:rsidR="00A03082" w:rsidRPr="00172EDB" w:rsidRDefault="00A03082" w:rsidP="00A03082">
      <w:pPr>
        <w:pStyle w:val="Default"/>
        <w:rPr>
          <w:rFonts w:ascii="Times New Roman" w:hAnsi="Times New Roman" w:cs="Times New Roman"/>
        </w:rPr>
      </w:pPr>
      <w:r w:rsidRPr="00172EDB">
        <w:rPr>
          <w:rFonts w:ascii="Times New Roman" w:hAnsi="Times New Roman" w:cs="Times New Roman"/>
        </w:rPr>
        <w:t xml:space="preserve">W jaki sposób Zamawiający będzie komunikował się z wybranymi do dialogu konkurencyjnego Wykonawcami w celu poinformowania ich o np.: zgodzie na uczestniczenie Wykonawcy w dialogu konkurencyjnym, terminie rozpoczęcia dialogu lub każdych innych mających znaczenie w postępowaniu kwestiach? </w:t>
      </w:r>
    </w:p>
    <w:p w:rsidR="000935B6" w:rsidRPr="00172EDB" w:rsidRDefault="000935B6" w:rsidP="000935B6">
      <w:pPr>
        <w:rPr>
          <w:sz w:val="24"/>
          <w:szCs w:val="24"/>
        </w:rPr>
      </w:pPr>
      <w:r w:rsidRPr="00172EDB">
        <w:rPr>
          <w:sz w:val="24"/>
          <w:szCs w:val="24"/>
        </w:rPr>
        <w:t>Odpowiedź pytanie nr 2</w:t>
      </w:r>
    </w:p>
    <w:p w:rsidR="008A3396" w:rsidRDefault="00172EDB">
      <w:pPr>
        <w:rPr>
          <w:rFonts w:eastAsia="Arial"/>
          <w:b w:val="0"/>
          <w:sz w:val="24"/>
          <w:szCs w:val="24"/>
        </w:rPr>
      </w:pPr>
      <w:r w:rsidRPr="00172EDB">
        <w:rPr>
          <w:b w:val="0"/>
          <w:sz w:val="24"/>
          <w:szCs w:val="24"/>
        </w:rPr>
        <w:t xml:space="preserve">Komunikacja pomiędzy stronami postępowania będzie w formach </w:t>
      </w:r>
      <w:r w:rsidR="00235498">
        <w:rPr>
          <w:b w:val="0"/>
          <w:sz w:val="24"/>
          <w:szCs w:val="24"/>
        </w:rPr>
        <w:t xml:space="preserve">zawartych w </w:t>
      </w:r>
      <w:r w:rsidR="00235498" w:rsidRPr="00235498">
        <w:rPr>
          <w:b w:val="0"/>
          <w:sz w:val="24"/>
          <w:szCs w:val="24"/>
        </w:rPr>
        <w:t xml:space="preserve">Postanowieniach końcowych Rozdział 11 </w:t>
      </w:r>
      <w:r w:rsidR="00B30540" w:rsidRPr="00B30540">
        <w:rPr>
          <w:rFonts w:eastAsia="Arial"/>
          <w:b w:val="0"/>
          <w:sz w:val="24"/>
          <w:szCs w:val="24"/>
        </w:rPr>
        <w:t>Informacji do przygotowania wniosku o dopuszczenie do udziału w dialogu konkurencyjnym: cyt:</w:t>
      </w:r>
    </w:p>
    <w:p w:rsidR="008A3396" w:rsidRDefault="00B30540">
      <w:pPr>
        <w:spacing w:after="240" w:line="276" w:lineRule="auto"/>
        <w:ind w:right="20"/>
        <w:rPr>
          <w:rFonts w:eastAsia="Arial"/>
          <w:b w:val="0"/>
          <w:sz w:val="24"/>
          <w:szCs w:val="24"/>
        </w:rPr>
      </w:pPr>
      <w:r w:rsidRPr="00B30540">
        <w:rPr>
          <w:rFonts w:eastAsia="Arial"/>
          <w:b w:val="0"/>
          <w:color w:val="000000"/>
          <w:sz w:val="24"/>
          <w:szCs w:val="24"/>
        </w:rPr>
        <w:t>„Oświadczenia, wnioski, zawiadomienia oraz informacje Zamawiający i Wykonawcy przekazują pisemnie lub drogą elektroniczną. Jeżeli Zamawiający lub Wykonawca przekazują oświadczenia, wnioski, zawiadomienia oraz informacje drogą elektroniczną, każda ze stron na żądanie drugiej niezwłocznie potwierdza fakt ich otrzymania. Oświadczenia, wnioski, zawiadomienia oraz informacje przesyłane przez Wykonawcę należy kierować na adres email urzad@gminadobre.pl</w:t>
      </w:r>
      <w:r w:rsidRPr="00B30540">
        <w:rPr>
          <w:rFonts w:eastAsia="Arial"/>
          <w:b w:val="0"/>
          <w:color w:val="0066CC"/>
          <w:sz w:val="24"/>
          <w:szCs w:val="24"/>
        </w:rPr>
        <w:t xml:space="preserve"> </w:t>
      </w:r>
      <w:r w:rsidRPr="00B30540">
        <w:rPr>
          <w:rFonts w:eastAsia="Arial"/>
          <w:b w:val="0"/>
          <w:sz w:val="24"/>
          <w:szCs w:val="24"/>
        </w:rPr>
        <w:t>a w przypadku wskazania wymogu zachowania formy pisemnej na adres wskazany w wezwaniu”.</w:t>
      </w:r>
    </w:p>
    <w:p w:rsidR="0090029D" w:rsidRPr="00172EDB" w:rsidRDefault="0090029D" w:rsidP="00DC3323">
      <w:pPr>
        <w:autoSpaceDE w:val="0"/>
        <w:autoSpaceDN w:val="0"/>
        <w:adjustRightInd w:val="0"/>
        <w:rPr>
          <w:color w:val="000000"/>
          <w:sz w:val="24"/>
          <w:szCs w:val="24"/>
        </w:rPr>
      </w:pPr>
    </w:p>
    <w:p w:rsidR="008A6B2A" w:rsidRPr="00172EDB" w:rsidRDefault="008A6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sz w:val="24"/>
          <w:szCs w:val="24"/>
        </w:rPr>
      </w:pPr>
    </w:p>
    <w:p w:rsidR="00617F62" w:rsidRPr="00172EDB" w:rsidRDefault="0090029D" w:rsidP="00912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szCs w:val="24"/>
        </w:rPr>
      </w:pPr>
      <w:r w:rsidRPr="00172EDB">
        <w:rPr>
          <w:sz w:val="24"/>
          <w:szCs w:val="24"/>
        </w:rPr>
        <w:t xml:space="preserve">Zamawiający nie zmienia terminu składania </w:t>
      </w:r>
      <w:r w:rsidR="00DC3323" w:rsidRPr="00172EDB">
        <w:rPr>
          <w:sz w:val="24"/>
          <w:szCs w:val="24"/>
        </w:rPr>
        <w:t>wniosków</w:t>
      </w:r>
      <w:r w:rsidRPr="00172EDB">
        <w:rPr>
          <w:sz w:val="24"/>
          <w:szCs w:val="24"/>
        </w:rPr>
        <w:t>.</w:t>
      </w:r>
    </w:p>
    <w:p w:rsidR="006D57FB" w:rsidRDefault="006D57FB" w:rsidP="00912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szCs w:val="24"/>
        </w:rPr>
      </w:pPr>
    </w:p>
    <w:p w:rsidR="008A3396" w:rsidRDefault="00721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5"/>
        <w:jc w:val="center"/>
        <w:rPr>
          <w:sz w:val="24"/>
          <w:szCs w:val="24"/>
        </w:rPr>
      </w:pPr>
      <w:r>
        <w:rPr>
          <w:sz w:val="24"/>
          <w:szCs w:val="24"/>
        </w:rPr>
        <w:t>Z up. Wójta</w:t>
      </w:r>
    </w:p>
    <w:p w:rsidR="008A3396" w:rsidRDefault="002354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5"/>
        <w:jc w:val="center"/>
        <w:rPr>
          <w:sz w:val="24"/>
          <w:szCs w:val="24"/>
        </w:rPr>
      </w:pPr>
      <w:r>
        <w:rPr>
          <w:sz w:val="24"/>
          <w:szCs w:val="24"/>
        </w:rPr>
        <w:t>-//-</w:t>
      </w:r>
    </w:p>
    <w:p w:rsidR="008A3396" w:rsidRDefault="00B3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5"/>
        <w:jc w:val="center"/>
        <w:rPr>
          <w:i/>
          <w:sz w:val="24"/>
          <w:szCs w:val="24"/>
        </w:rPr>
      </w:pPr>
      <w:r w:rsidRPr="00B30540">
        <w:rPr>
          <w:i/>
          <w:sz w:val="24"/>
          <w:szCs w:val="24"/>
        </w:rPr>
        <w:t>Iwona Księżopolska</w:t>
      </w:r>
    </w:p>
    <w:p w:rsidR="001E0AE8" w:rsidRDefault="001E0AE8" w:rsidP="001E0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5"/>
        <w:jc w:val="center"/>
      </w:pPr>
      <w:r>
        <w:rPr>
          <w:sz w:val="24"/>
          <w:szCs w:val="24"/>
        </w:rPr>
        <w:t>Sekretarz Gminy</w:t>
      </w:r>
    </w:p>
    <w:p w:rsidR="00497941" w:rsidRDefault="0049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5"/>
        <w:jc w:val="center"/>
      </w:pPr>
    </w:p>
    <w:sectPr w:rsidR="00497941" w:rsidSect="00617F6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CC8" w:rsidRDefault="00EA2CC8" w:rsidP="003B1135">
      <w:r>
        <w:separator/>
      </w:r>
    </w:p>
  </w:endnote>
  <w:endnote w:type="continuationSeparator" w:id="0">
    <w:p w:rsidR="00EA2CC8" w:rsidRDefault="00EA2CC8" w:rsidP="003B11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CC8" w:rsidRDefault="00EA2CC8" w:rsidP="003B1135">
      <w:r>
        <w:separator/>
      </w:r>
    </w:p>
  </w:footnote>
  <w:footnote w:type="continuationSeparator" w:id="0">
    <w:p w:rsidR="00EA2CC8" w:rsidRDefault="00EA2CC8" w:rsidP="003B11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D3318"/>
    <w:multiLevelType w:val="multilevel"/>
    <w:tmpl w:val="D576AD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DD12AAB"/>
    <w:multiLevelType w:val="hybridMultilevel"/>
    <w:tmpl w:val="7E40C32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trackRevisions/>
  <w:defaultTabStop w:val="708"/>
  <w:hyphenationZone w:val="425"/>
  <w:characterSpacingControl w:val="doNotCompress"/>
  <w:footnotePr>
    <w:footnote w:id="-1"/>
    <w:footnote w:id="0"/>
  </w:footnotePr>
  <w:endnotePr>
    <w:endnote w:id="-1"/>
    <w:endnote w:id="0"/>
  </w:endnotePr>
  <w:compat/>
  <w:rsids>
    <w:rsidRoot w:val="0090029D"/>
    <w:rsid w:val="00073B65"/>
    <w:rsid w:val="000935B6"/>
    <w:rsid w:val="000C42F7"/>
    <w:rsid w:val="00172EDB"/>
    <w:rsid w:val="00182242"/>
    <w:rsid w:val="001E0AE8"/>
    <w:rsid w:val="00235498"/>
    <w:rsid w:val="00266C65"/>
    <w:rsid w:val="00272C6F"/>
    <w:rsid w:val="00274FEA"/>
    <w:rsid w:val="002F0E0B"/>
    <w:rsid w:val="003055FB"/>
    <w:rsid w:val="00383CCF"/>
    <w:rsid w:val="003B1135"/>
    <w:rsid w:val="003B3671"/>
    <w:rsid w:val="00497941"/>
    <w:rsid w:val="00510116"/>
    <w:rsid w:val="00566401"/>
    <w:rsid w:val="00570A53"/>
    <w:rsid w:val="005D49A2"/>
    <w:rsid w:val="005F6D71"/>
    <w:rsid w:val="00617F62"/>
    <w:rsid w:val="006D57FB"/>
    <w:rsid w:val="007212A3"/>
    <w:rsid w:val="00763252"/>
    <w:rsid w:val="00820476"/>
    <w:rsid w:val="00850272"/>
    <w:rsid w:val="00860BEB"/>
    <w:rsid w:val="008A3396"/>
    <w:rsid w:val="008A6B2A"/>
    <w:rsid w:val="008B1283"/>
    <w:rsid w:val="008B2388"/>
    <w:rsid w:val="008B4773"/>
    <w:rsid w:val="008F7A2F"/>
    <w:rsid w:val="0090029D"/>
    <w:rsid w:val="00905B0C"/>
    <w:rsid w:val="00912B50"/>
    <w:rsid w:val="00921CAB"/>
    <w:rsid w:val="0096701E"/>
    <w:rsid w:val="009711EB"/>
    <w:rsid w:val="009F2464"/>
    <w:rsid w:val="00A03082"/>
    <w:rsid w:val="00A544C1"/>
    <w:rsid w:val="00AC5802"/>
    <w:rsid w:val="00B30540"/>
    <w:rsid w:val="00C27988"/>
    <w:rsid w:val="00CA6870"/>
    <w:rsid w:val="00CD4CCF"/>
    <w:rsid w:val="00D16D4E"/>
    <w:rsid w:val="00DC3323"/>
    <w:rsid w:val="00E3324D"/>
    <w:rsid w:val="00E52A63"/>
    <w:rsid w:val="00E531F7"/>
    <w:rsid w:val="00E97F4D"/>
    <w:rsid w:val="00EA2CC8"/>
    <w:rsid w:val="00F401BB"/>
    <w:rsid w:val="00F4043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0029D"/>
    <w:pPr>
      <w:spacing w:after="0" w:line="240" w:lineRule="auto"/>
      <w:jc w:val="both"/>
    </w:pPr>
    <w:rPr>
      <w:rFonts w:ascii="Times New Roman" w:eastAsia="Times New Roman" w:hAnsi="Times New Roman" w:cs="Times New Roman"/>
      <w:b/>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90029D"/>
    <w:pPr>
      <w:spacing w:after="0" w:line="240" w:lineRule="auto"/>
    </w:pPr>
  </w:style>
  <w:style w:type="paragraph" w:styleId="HTML-wstpniesformatowany">
    <w:name w:val="HTML Preformatted"/>
    <w:basedOn w:val="Normalny"/>
    <w:link w:val="HTML-wstpniesformatowanyZnak"/>
    <w:uiPriority w:val="99"/>
    <w:semiHidden/>
    <w:unhideWhenUsed/>
    <w:rsid w:val="00272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b w:val="0"/>
      <w:sz w:val="20"/>
      <w:szCs w:val="20"/>
    </w:rPr>
  </w:style>
  <w:style w:type="character" w:customStyle="1" w:styleId="HTML-wstpniesformatowanyZnak">
    <w:name w:val="HTML - wstępnie sformatowany Znak"/>
    <w:basedOn w:val="Domylnaczcionkaakapitu"/>
    <w:link w:val="HTML-wstpniesformatowany"/>
    <w:uiPriority w:val="99"/>
    <w:semiHidden/>
    <w:rsid w:val="00272C6F"/>
    <w:rPr>
      <w:rFonts w:ascii="Courier New" w:eastAsia="Times New Roman" w:hAnsi="Courier New" w:cs="Courier New"/>
      <w:sz w:val="20"/>
      <w:szCs w:val="20"/>
      <w:lang w:eastAsia="pl-PL"/>
    </w:rPr>
  </w:style>
  <w:style w:type="paragraph" w:styleId="Tekstdymka">
    <w:name w:val="Balloon Text"/>
    <w:basedOn w:val="Normalny"/>
    <w:link w:val="TekstdymkaZnak"/>
    <w:uiPriority w:val="99"/>
    <w:semiHidden/>
    <w:unhideWhenUsed/>
    <w:rsid w:val="00DC3323"/>
    <w:rPr>
      <w:rFonts w:ascii="Tahoma" w:hAnsi="Tahoma" w:cs="Tahoma"/>
      <w:sz w:val="16"/>
      <w:szCs w:val="16"/>
    </w:rPr>
  </w:style>
  <w:style w:type="character" w:customStyle="1" w:styleId="TekstdymkaZnak">
    <w:name w:val="Tekst dymka Znak"/>
    <w:basedOn w:val="Domylnaczcionkaakapitu"/>
    <w:link w:val="Tekstdymka"/>
    <w:uiPriority w:val="99"/>
    <w:semiHidden/>
    <w:rsid w:val="00DC3323"/>
    <w:rPr>
      <w:rFonts w:ascii="Tahoma" w:eastAsia="Times New Roman" w:hAnsi="Tahoma" w:cs="Tahoma"/>
      <w:b/>
      <w:sz w:val="16"/>
      <w:szCs w:val="16"/>
      <w:lang w:eastAsia="pl-PL"/>
    </w:rPr>
  </w:style>
  <w:style w:type="paragraph" w:customStyle="1" w:styleId="Default">
    <w:name w:val="Default"/>
    <w:rsid w:val="000935B6"/>
    <w:pPr>
      <w:autoSpaceDE w:val="0"/>
      <w:autoSpaceDN w:val="0"/>
      <w:adjustRightInd w:val="0"/>
      <w:spacing w:after="0" w:line="240" w:lineRule="auto"/>
    </w:pPr>
    <w:rPr>
      <w:rFonts w:ascii="Tahoma" w:hAnsi="Tahoma" w:cs="Tahoma"/>
      <w:color w:val="000000"/>
      <w:sz w:val="24"/>
      <w:szCs w:val="24"/>
    </w:rPr>
  </w:style>
  <w:style w:type="paragraph" w:styleId="Nagwek">
    <w:name w:val="header"/>
    <w:basedOn w:val="Normalny"/>
    <w:link w:val="NagwekZnak"/>
    <w:uiPriority w:val="99"/>
    <w:semiHidden/>
    <w:unhideWhenUsed/>
    <w:rsid w:val="003B1135"/>
    <w:pPr>
      <w:tabs>
        <w:tab w:val="center" w:pos="4536"/>
        <w:tab w:val="right" w:pos="9072"/>
      </w:tabs>
    </w:pPr>
  </w:style>
  <w:style w:type="character" w:customStyle="1" w:styleId="NagwekZnak">
    <w:name w:val="Nagłówek Znak"/>
    <w:basedOn w:val="Domylnaczcionkaakapitu"/>
    <w:link w:val="Nagwek"/>
    <w:uiPriority w:val="99"/>
    <w:semiHidden/>
    <w:rsid w:val="003B1135"/>
    <w:rPr>
      <w:rFonts w:ascii="Times New Roman" w:eastAsia="Times New Roman" w:hAnsi="Times New Roman" w:cs="Times New Roman"/>
      <w:b/>
      <w:sz w:val="28"/>
      <w:szCs w:val="28"/>
      <w:lang w:eastAsia="pl-PL"/>
    </w:rPr>
  </w:style>
  <w:style w:type="paragraph" w:styleId="Stopka">
    <w:name w:val="footer"/>
    <w:basedOn w:val="Normalny"/>
    <w:link w:val="StopkaZnak"/>
    <w:uiPriority w:val="99"/>
    <w:semiHidden/>
    <w:unhideWhenUsed/>
    <w:rsid w:val="003B1135"/>
    <w:pPr>
      <w:tabs>
        <w:tab w:val="center" w:pos="4536"/>
        <w:tab w:val="right" w:pos="9072"/>
      </w:tabs>
    </w:pPr>
  </w:style>
  <w:style w:type="character" w:customStyle="1" w:styleId="StopkaZnak">
    <w:name w:val="Stopka Znak"/>
    <w:basedOn w:val="Domylnaczcionkaakapitu"/>
    <w:link w:val="Stopka"/>
    <w:uiPriority w:val="99"/>
    <w:semiHidden/>
    <w:rsid w:val="003B1135"/>
    <w:rPr>
      <w:rFonts w:ascii="Times New Roman" w:eastAsia="Times New Roman" w:hAnsi="Times New Roman" w:cs="Times New Roman"/>
      <w:b/>
      <w:sz w:val="28"/>
      <w:szCs w:val="28"/>
      <w:lang w:eastAsia="pl-PL"/>
    </w:rPr>
  </w:style>
  <w:style w:type="paragraph" w:styleId="Akapitzlist">
    <w:name w:val="List Paragraph"/>
    <w:basedOn w:val="Normalny"/>
    <w:uiPriority w:val="34"/>
    <w:qFormat/>
    <w:rsid w:val="00A03082"/>
    <w:pPr>
      <w:ind w:left="720"/>
      <w:contextualSpacing/>
    </w:pPr>
  </w:style>
</w:styles>
</file>

<file path=word/webSettings.xml><?xml version="1.0" encoding="utf-8"?>
<w:webSettings xmlns:r="http://schemas.openxmlformats.org/officeDocument/2006/relationships" xmlns:w="http://schemas.openxmlformats.org/wordprocessingml/2006/main">
  <w:divs>
    <w:div w:id="150879306">
      <w:bodyDiv w:val="1"/>
      <w:marLeft w:val="0"/>
      <w:marRight w:val="0"/>
      <w:marTop w:val="0"/>
      <w:marBottom w:val="0"/>
      <w:divBdr>
        <w:top w:val="none" w:sz="0" w:space="0" w:color="auto"/>
        <w:left w:val="none" w:sz="0" w:space="0" w:color="auto"/>
        <w:bottom w:val="none" w:sz="0" w:space="0" w:color="auto"/>
        <w:right w:val="none" w:sz="0" w:space="0" w:color="auto"/>
      </w:divBdr>
      <w:divsChild>
        <w:div w:id="1616012718">
          <w:marLeft w:val="0"/>
          <w:marRight w:val="0"/>
          <w:marTop w:val="0"/>
          <w:marBottom w:val="0"/>
          <w:divBdr>
            <w:top w:val="none" w:sz="0" w:space="0" w:color="auto"/>
            <w:left w:val="none" w:sz="0" w:space="0" w:color="auto"/>
            <w:bottom w:val="none" w:sz="0" w:space="0" w:color="auto"/>
            <w:right w:val="none" w:sz="0" w:space="0" w:color="auto"/>
          </w:divBdr>
        </w:div>
        <w:div w:id="1686244893">
          <w:marLeft w:val="0"/>
          <w:marRight w:val="0"/>
          <w:marTop w:val="0"/>
          <w:marBottom w:val="0"/>
          <w:divBdr>
            <w:top w:val="none" w:sz="0" w:space="0" w:color="auto"/>
            <w:left w:val="none" w:sz="0" w:space="0" w:color="auto"/>
            <w:bottom w:val="none" w:sz="0" w:space="0" w:color="auto"/>
            <w:right w:val="none" w:sz="0" w:space="0" w:color="auto"/>
          </w:divBdr>
        </w:div>
        <w:div w:id="2059744687">
          <w:marLeft w:val="0"/>
          <w:marRight w:val="0"/>
          <w:marTop w:val="0"/>
          <w:marBottom w:val="0"/>
          <w:divBdr>
            <w:top w:val="none" w:sz="0" w:space="0" w:color="auto"/>
            <w:left w:val="none" w:sz="0" w:space="0" w:color="auto"/>
            <w:bottom w:val="none" w:sz="0" w:space="0" w:color="auto"/>
            <w:right w:val="none" w:sz="0" w:space="0" w:color="auto"/>
          </w:divBdr>
        </w:div>
      </w:divsChild>
    </w:div>
    <w:div w:id="1535001999">
      <w:bodyDiv w:val="1"/>
      <w:marLeft w:val="0"/>
      <w:marRight w:val="0"/>
      <w:marTop w:val="0"/>
      <w:marBottom w:val="0"/>
      <w:divBdr>
        <w:top w:val="none" w:sz="0" w:space="0" w:color="auto"/>
        <w:left w:val="none" w:sz="0" w:space="0" w:color="auto"/>
        <w:bottom w:val="none" w:sz="0" w:space="0" w:color="auto"/>
        <w:right w:val="none" w:sz="0" w:space="0" w:color="auto"/>
      </w:divBdr>
    </w:div>
    <w:div w:id="1592397122">
      <w:bodyDiv w:val="1"/>
      <w:marLeft w:val="0"/>
      <w:marRight w:val="0"/>
      <w:marTop w:val="0"/>
      <w:marBottom w:val="0"/>
      <w:divBdr>
        <w:top w:val="none" w:sz="0" w:space="0" w:color="auto"/>
        <w:left w:val="none" w:sz="0" w:space="0" w:color="auto"/>
        <w:bottom w:val="none" w:sz="0" w:space="0" w:color="auto"/>
        <w:right w:val="none" w:sz="0" w:space="0" w:color="auto"/>
      </w:divBdr>
    </w:div>
    <w:div w:id="184604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0E82FC-1A1E-4143-BF58-4E4E29E4C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471</Words>
  <Characters>2832</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dc:creator>
  <cp:lastModifiedBy>Aneta</cp:lastModifiedBy>
  <cp:revision>5</cp:revision>
  <cp:lastPrinted>2016-03-14T07:05:00Z</cp:lastPrinted>
  <dcterms:created xsi:type="dcterms:W3CDTF">2016-03-18T05:31:00Z</dcterms:created>
  <dcterms:modified xsi:type="dcterms:W3CDTF">2016-03-18T09:10:00Z</dcterms:modified>
</cp:coreProperties>
</file>