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Dobre, dnia 11.07.2022r</w:t>
      </w: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05-307 Dobre</w:t>
      </w: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woj. mazowieckie</w:t>
      </w: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F1C3C" w:rsidRDefault="00AF1C3C" w:rsidP="00AF1C3C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GKI 271.13.2022</w:t>
      </w:r>
    </w:p>
    <w:p w:rsidR="00AF1C3C" w:rsidRDefault="00AF1C3C" w:rsidP="00AF1C3C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C3C" w:rsidRDefault="00AF1C3C" w:rsidP="00AF1C3C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WYJAŚNIENIE TREŚCI SWZ </w:t>
      </w:r>
    </w:p>
    <w:p w:rsidR="00AF1C3C" w:rsidRDefault="00AF1C3C" w:rsidP="00AF1C3C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C3C" w:rsidRPr="00D44D7C" w:rsidRDefault="00AF1C3C" w:rsidP="00AF1C3C">
      <w:pPr>
        <w:pStyle w:val="WW-TableContents"/>
        <w:snapToGrid w:val="0"/>
        <w:jc w:val="both"/>
        <w:rPr>
          <w:rFonts w:ascii="Calibri" w:hAnsi="Calibri" w:cs="Calibri"/>
          <w:b/>
        </w:rPr>
      </w:pPr>
      <w:r w:rsidRPr="00D44D7C">
        <w:rPr>
          <w:rFonts w:ascii="Calibri" w:hAnsi="Calibri" w:cs="Calibri"/>
        </w:rPr>
        <w:t>Dotyczy: postępowania o udzielenie zamówienia klasycznego w trybie podstawowym na zadanie:</w:t>
      </w:r>
      <w:r w:rsidRPr="00D44D7C">
        <w:rPr>
          <w:rFonts w:ascii="Calibri" w:hAnsi="Calibri" w:cs="Calibri"/>
          <w:b/>
        </w:rPr>
        <w:t xml:space="preserve"> Budowa boiska wielofunkcyjnego przy Szkole Podstawowej w Mlęcinie nr ref. GKI 271.13.2022</w:t>
      </w:r>
    </w:p>
    <w:p w:rsidR="00AF1C3C" w:rsidRPr="00D44D7C" w:rsidRDefault="00AF1C3C" w:rsidP="00AF1C3C">
      <w:pPr>
        <w:pStyle w:val="WW-TableContents"/>
        <w:snapToGrid w:val="0"/>
        <w:jc w:val="both"/>
        <w:rPr>
          <w:rFonts w:ascii="Calibri" w:hAnsi="Calibri" w:cs="Calibri"/>
          <w:b/>
        </w:rPr>
      </w:pPr>
      <w:r w:rsidRPr="00D44D7C">
        <w:rPr>
          <w:rFonts w:ascii="Calibri" w:hAnsi="Calibri" w:cs="Calibri"/>
          <w:b/>
        </w:rPr>
        <w:t xml:space="preserve">                                        </w:t>
      </w:r>
    </w:p>
    <w:p w:rsidR="00AF1C3C" w:rsidRPr="00D44D7C" w:rsidRDefault="00AF1C3C" w:rsidP="00AF1C3C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D44D7C">
        <w:rPr>
          <w:rFonts w:cs="Calibri"/>
          <w:sz w:val="24"/>
          <w:szCs w:val="24"/>
        </w:rPr>
        <w:t>Działając na podstawie art. 284 ust.6 ustawy z dnia 11 września 2019 roku - Prawo zamówień publicznych (Dz. U. z 2021 r., poz. 1129 ze zm.) poniżej przedstawiam treść pytań, jakie wpłynęły do Zamawiającego wraz z odpowiedziami i wy</w:t>
      </w:r>
      <w:r w:rsidRPr="00D44D7C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jaśnieniami</w:t>
      </w:r>
      <w:r w:rsidRPr="00D44D7C"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AF1C3C" w:rsidRPr="00D44D7C" w:rsidRDefault="00AF1C3C" w:rsidP="00AF1C3C">
      <w:pPr>
        <w:rPr>
          <w:rFonts w:cs="Calibri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D44D7C">
        <w:rPr>
          <w:rFonts w:cs="Calibri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:rsidR="00AF1C3C" w:rsidRPr="00D44D7C" w:rsidRDefault="00AF1C3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Jaką kwotę zamierza przeznaczyć na przedmiotowe zadanie?</w:t>
      </w:r>
    </w:p>
    <w:p w:rsidR="00AF1C3C" w:rsidRPr="00D44D7C" w:rsidRDefault="00AF1C3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Informacja ta jest niezbędna dla ograniczenia zaangażowania wykonawcy, którego oferta przekroczy budżet Zamawiającego.</w:t>
      </w:r>
    </w:p>
    <w:p w:rsidR="00AF1C3C" w:rsidRPr="00D44D7C" w:rsidRDefault="00DD00D1" w:rsidP="00AF1C3C">
      <w:pPr>
        <w:spacing w:line="276" w:lineRule="auto"/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 xml:space="preserve">Odpowiedź </w:t>
      </w:r>
    </w:p>
    <w:p w:rsidR="00DD00D1" w:rsidRPr="00D44D7C" w:rsidRDefault="00DD00D1" w:rsidP="00AF1C3C">
      <w:pPr>
        <w:spacing w:line="276" w:lineRule="auto"/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Kwota zostanie wskazana w informacji  o wysokości środków jaką Zamawiający przeznacza na wykonanie zadania w dniu otwarcia ofert</w:t>
      </w:r>
    </w:p>
    <w:p w:rsidR="00AF1C3C" w:rsidRPr="00D44D7C" w:rsidRDefault="00DD00D1" w:rsidP="00AF1C3C">
      <w:pPr>
        <w:spacing w:line="276" w:lineRule="auto"/>
        <w:jc w:val="both"/>
        <w:rPr>
          <w:rFonts w:cs="Calibri"/>
          <w:b/>
          <w:sz w:val="24"/>
          <w:szCs w:val="24"/>
        </w:rPr>
      </w:pPr>
      <w:r w:rsidRPr="00D44D7C">
        <w:rPr>
          <w:rFonts w:cs="Calibri"/>
          <w:b/>
          <w:sz w:val="24"/>
          <w:szCs w:val="24"/>
        </w:rPr>
        <w:t>Pytanie nr 2</w:t>
      </w:r>
    </w:p>
    <w:p w:rsidR="00AF1C3C" w:rsidRPr="00D44D7C" w:rsidRDefault="00AF1C3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W związku z nieuczciwymi praktykami stosowania do wierzchniej warstwy nawierzchni PU granulatów z recyklingu barwionych powierzchniowo, proszę o potwierdzenie, że Zamawiający wymaga wykonania wierzchniej warstwy nawierzchni sportowej PU zgodnie z technologią przy użyciu granulatu EPDM z pierwotnej produkcji i nie dopuszcza stosowania barwionych granulatów z recyklingu.</w:t>
      </w:r>
    </w:p>
    <w:p w:rsidR="00DD00D1" w:rsidRPr="00D44D7C" w:rsidRDefault="00DD00D1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Odpowiedź:</w:t>
      </w:r>
    </w:p>
    <w:p w:rsidR="00AF1C3C" w:rsidRPr="00D44D7C" w:rsidRDefault="00DD00D1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Zamawiający zmienia nawierzchnię zgodnie z wyjaśnieniem treści SWZ z dnia 06.07.2022r.</w:t>
      </w:r>
    </w:p>
    <w:p w:rsidR="00AF1C3C" w:rsidRPr="00D44D7C" w:rsidRDefault="00DD00D1" w:rsidP="00AF1C3C">
      <w:pPr>
        <w:jc w:val="both"/>
        <w:rPr>
          <w:rFonts w:cs="Calibri"/>
          <w:b/>
          <w:sz w:val="24"/>
          <w:szCs w:val="24"/>
        </w:rPr>
      </w:pPr>
      <w:r w:rsidRPr="00D44D7C">
        <w:rPr>
          <w:rFonts w:cs="Calibri"/>
          <w:b/>
          <w:sz w:val="24"/>
          <w:szCs w:val="24"/>
        </w:rPr>
        <w:t>Pytanie 3</w:t>
      </w:r>
    </w:p>
    <w:p w:rsidR="00AF1C3C" w:rsidRPr="00D44D7C" w:rsidRDefault="00AF1C3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Czy w ramach strefy zamawianych robót występują jakiekolwiek sieci lub inne kolizje?</w:t>
      </w:r>
    </w:p>
    <w:p w:rsidR="00AF1C3C" w:rsidRPr="00D44D7C" w:rsidRDefault="00AF1C3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Jeśli występują to wnosimy o udostępnienie stosownej inwentaryzacji z opisem i mapą.</w:t>
      </w:r>
    </w:p>
    <w:p w:rsidR="00DD00D1" w:rsidRPr="00DD35F8" w:rsidRDefault="00DD00D1" w:rsidP="00AF1C3C">
      <w:pPr>
        <w:jc w:val="both"/>
        <w:rPr>
          <w:rFonts w:cs="Calibri"/>
          <w:sz w:val="24"/>
          <w:szCs w:val="24"/>
        </w:rPr>
      </w:pPr>
      <w:r w:rsidRPr="00DD35F8">
        <w:rPr>
          <w:rFonts w:cs="Calibri"/>
          <w:sz w:val="24"/>
          <w:szCs w:val="24"/>
        </w:rPr>
        <w:t>O</w:t>
      </w:r>
      <w:r w:rsidR="003F2A8E" w:rsidRPr="00DD35F8">
        <w:rPr>
          <w:rFonts w:cs="Calibri"/>
          <w:sz w:val="24"/>
          <w:szCs w:val="24"/>
        </w:rPr>
        <w:t>d</w:t>
      </w:r>
      <w:r w:rsidRPr="00DD35F8">
        <w:rPr>
          <w:rFonts w:cs="Calibri"/>
          <w:sz w:val="24"/>
          <w:szCs w:val="24"/>
        </w:rPr>
        <w:t>powiedź</w:t>
      </w:r>
    </w:p>
    <w:p w:rsidR="00D44D7C" w:rsidRPr="00D44D7C" w:rsidRDefault="00D44D7C" w:rsidP="00D44D7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 xml:space="preserve">Zamawiający informację o elementach podziemnej infrastruktury technicznej posiada w odniesieniu do mapy zasadniczej, na podstawie której opracowano plan sytuacyjny. W </w:t>
      </w:r>
      <w:r w:rsidRPr="00D44D7C">
        <w:rPr>
          <w:rFonts w:cs="Calibri"/>
          <w:sz w:val="24"/>
          <w:szCs w:val="24"/>
        </w:rPr>
        <w:lastRenderedPageBreak/>
        <w:t>obszarze boiska wielofunkcyjnego nie występują żadne elementy podziemnej infrastruktury technicznej. Przyłącze wodociągowe przebiega na niewielkim odcinku pod chodnikiem. W północno-zachodnim narożu działki znajduje się słup energetyczny, jest on zlokalizowany poza obszarem inwestycji, niemniej oddziałuje na sposób prowadzenia robót w jego sąsiedztwie.</w:t>
      </w:r>
    </w:p>
    <w:p w:rsidR="00AF1C3C" w:rsidRPr="00DD35F8" w:rsidRDefault="00D44D7C" w:rsidP="00AF1C3C">
      <w:pPr>
        <w:jc w:val="both"/>
        <w:rPr>
          <w:rFonts w:cs="Calibri"/>
          <w:b/>
          <w:sz w:val="24"/>
          <w:szCs w:val="24"/>
        </w:rPr>
      </w:pPr>
      <w:r w:rsidRPr="00DD35F8">
        <w:rPr>
          <w:rFonts w:cs="Calibri"/>
          <w:b/>
          <w:sz w:val="24"/>
          <w:szCs w:val="24"/>
        </w:rPr>
        <w:t>Pytanie nr 4</w:t>
      </w:r>
    </w:p>
    <w:p w:rsidR="00AF1C3C" w:rsidRPr="00D44D7C" w:rsidRDefault="00AF1C3C" w:rsidP="00AF1C3C">
      <w:pPr>
        <w:jc w:val="both"/>
        <w:rPr>
          <w:rFonts w:cs="Calibri"/>
          <w:sz w:val="24"/>
          <w:szCs w:val="24"/>
          <w:lang w:val="en-US"/>
        </w:rPr>
      </w:pPr>
      <w:proofErr w:type="spellStart"/>
      <w:r w:rsidRPr="00D44D7C">
        <w:rPr>
          <w:rFonts w:cs="Calibri"/>
          <w:sz w:val="24"/>
          <w:szCs w:val="24"/>
          <w:lang w:val="en-US"/>
        </w:rPr>
        <w:t>Proszę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o </w:t>
      </w:r>
      <w:proofErr w:type="spellStart"/>
      <w:r w:rsidRPr="00D44D7C">
        <w:rPr>
          <w:rFonts w:cs="Calibri"/>
          <w:sz w:val="24"/>
          <w:szCs w:val="24"/>
          <w:lang w:val="en-US"/>
        </w:rPr>
        <w:t>potwierdzenie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44D7C">
        <w:rPr>
          <w:rFonts w:cs="Calibri"/>
          <w:sz w:val="24"/>
          <w:szCs w:val="24"/>
          <w:lang w:val="en-US"/>
        </w:rPr>
        <w:t>że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Zamawiający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udostepnił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całą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dokumentację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projektową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44D7C">
        <w:rPr>
          <w:rFonts w:cs="Calibri"/>
          <w:sz w:val="24"/>
          <w:szCs w:val="24"/>
          <w:lang w:val="en-US"/>
        </w:rPr>
        <w:t>techniczną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niezbędną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do </w:t>
      </w:r>
      <w:proofErr w:type="spellStart"/>
      <w:r w:rsidRPr="00D44D7C">
        <w:rPr>
          <w:rFonts w:cs="Calibri"/>
          <w:sz w:val="24"/>
          <w:szCs w:val="24"/>
          <w:lang w:val="en-US"/>
        </w:rPr>
        <w:t>wykonania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przedmiotu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zamówienia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oraz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że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dokumentacja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ta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jest </w:t>
      </w:r>
      <w:proofErr w:type="spellStart"/>
      <w:r w:rsidRPr="00D44D7C">
        <w:rPr>
          <w:rFonts w:cs="Calibri"/>
          <w:sz w:val="24"/>
          <w:szCs w:val="24"/>
          <w:lang w:val="en-US"/>
        </w:rPr>
        <w:t>kompletna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o </w:t>
      </w:r>
      <w:proofErr w:type="spellStart"/>
      <w:r w:rsidRPr="00D44D7C">
        <w:rPr>
          <w:rFonts w:cs="Calibri"/>
          <w:sz w:val="24"/>
          <w:szCs w:val="24"/>
          <w:lang w:val="en-US"/>
        </w:rPr>
        <w:t>odzwierciedla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stan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faktyczny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w </w:t>
      </w:r>
      <w:proofErr w:type="spellStart"/>
      <w:r w:rsidRPr="00D44D7C">
        <w:rPr>
          <w:rFonts w:cs="Calibri"/>
          <w:sz w:val="24"/>
          <w:szCs w:val="24"/>
          <w:lang w:val="en-US"/>
        </w:rPr>
        <w:t>zakresie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warunków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realizacji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zamówienia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44D7C">
        <w:rPr>
          <w:rFonts w:cs="Calibri"/>
          <w:sz w:val="24"/>
          <w:szCs w:val="24"/>
          <w:lang w:val="en-US"/>
        </w:rPr>
        <w:t>zaś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brak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jakichkowliek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dokumentów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istotnych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dla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oceny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warunków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realizacji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inwestycji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nie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obciąża</w:t>
      </w:r>
      <w:proofErr w:type="spellEnd"/>
      <w:r w:rsidRPr="00D44D7C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44D7C">
        <w:rPr>
          <w:rFonts w:cs="Calibri"/>
          <w:sz w:val="24"/>
          <w:szCs w:val="24"/>
          <w:lang w:val="en-US"/>
        </w:rPr>
        <w:t>Wykonawcy</w:t>
      </w:r>
      <w:proofErr w:type="spellEnd"/>
      <w:r w:rsidRPr="00D44D7C">
        <w:rPr>
          <w:rFonts w:cs="Calibri"/>
          <w:sz w:val="24"/>
          <w:szCs w:val="24"/>
          <w:lang w:val="en-US"/>
        </w:rPr>
        <w:t>.</w:t>
      </w:r>
    </w:p>
    <w:p w:rsidR="00AF1C3C" w:rsidRPr="00D44D7C" w:rsidRDefault="00D44D7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Odpowiedź:</w:t>
      </w:r>
    </w:p>
    <w:p w:rsidR="00D44D7C" w:rsidRPr="00D44D7C" w:rsidRDefault="00D44D7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Zamawiający potwierdza.</w:t>
      </w:r>
    </w:p>
    <w:p w:rsidR="00D44D7C" w:rsidRPr="00D44D7C" w:rsidRDefault="00D44D7C" w:rsidP="00AF1C3C">
      <w:pPr>
        <w:jc w:val="both"/>
        <w:rPr>
          <w:rFonts w:cs="Calibri"/>
          <w:sz w:val="24"/>
          <w:szCs w:val="24"/>
        </w:rPr>
      </w:pPr>
    </w:p>
    <w:p w:rsidR="00AF1C3C" w:rsidRPr="00DD35F8" w:rsidRDefault="00D44D7C" w:rsidP="00AF1C3C">
      <w:pPr>
        <w:jc w:val="both"/>
        <w:rPr>
          <w:rFonts w:cs="Calibri"/>
          <w:b/>
          <w:sz w:val="24"/>
          <w:szCs w:val="24"/>
        </w:rPr>
      </w:pPr>
      <w:r w:rsidRPr="00DD35F8">
        <w:rPr>
          <w:rFonts w:cs="Calibri"/>
          <w:b/>
          <w:sz w:val="24"/>
          <w:szCs w:val="24"/>
        </w:rPr>
        <w:t xml:space="preserve">Pytanie nr </w:t>
      </w:r>
      <w:r w:rsidR="00AF1C3C" w:rsidRPr="00DD35F8">
        <w:rPr>
          <w:rFonts w:cs="Calibri"/>
          <w:b/>
          <w:sz w:val="24"/>
          <w:szCs w:val="24"/>
        </w:rPr>
        <w:t>5</w:t>
      </w:r>
    </w:p>
    <w:p w:rsidR="00AF1C3C" w:rsidRPr="00D44D7C" w:rsidRDefault="00AF1C3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Proszę o potwierdzenie, że Zamawiający dysponuje wszelkimi wymaganymi prawem decyzjami administracyjnymi oraz uzgodnieniami niezbędnymi w celu wykonania zamówienia, które zachowują ważność na okres zgodny z wymaganym terminem realizacji, a skutki ewentualnych braków w tym zakresie nie obciążają Wykonawcy.</w:t>
      </w:r>
    </w:p>
    <w:p w:rsidR="00AF1C3C" w:rsidRPr="00D44D7C" w:rsidRDefault="00D44D7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Odpowiedź</w:t>
      </w:r>
    </w:p>
    <w:p w:rsidR="00D44D7C" w:rsidRPr="00D44D7C" w:rsidRDefault="00D44D7C" w:rsidP="00AF1C3C">
      <w:pPr>
        <w:jc w:val="both"/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Zamawiający potwierdza.</w:t>
      </w:r>
    </w:p>
    <w:p w:rsidR="00AF1C3C" w:rsidRPr="003E12AA" w:rsidRDefault="00F61395" w:rsidP="00AF1C3C">
      <w:pPr>
        <w:jc w:val="both"/>
        <w:rPr>
          <w:rFonts w:cs="Calibri"/>
          <w:b/>
          <w:sz w:val="24"/>
          <w:szCs w:val="24"/>
        </w:rPr>
      </w:pPr>
      <w:r w:rsidRPr="003E12AA">
        <w:rPr>
          <w:rFonts w:cs="Calibri"/>
          <w:b/>
          <w:sz w:val="24"/>
          <w:szCs w:val="24"/>
        </w:rPr>
        <w:t xml:space="preserve">Pytanie nr </w:t>
      </w:r>
      <w:r w:rsidR="00AF1C3C" w:rsidRPr="003E12AA">
        <w:rPr>
          <w:rFonts w:cs="Calibri"/>
          <w:b/>
          <w:sz w:val="24"/>
          <w:szCs w:val="24"/>
        </w:rPr>
        <w:t>6</w:t>
      </w:r>
    </w:p>
    <w:p w:rsidR="00AF1C3C" w:rsidRPr="00D44D7C" w:rsidRDefault="00AF1C3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Proszę o potwierdzenie, że zakres robot jest zgodny z przedmiarem robót z uwzględnieniem ewentualnych zmian wg odpowiedzi i modyfikacji.</w:t>
      </w:r>
    </w:p>
    <w:p w:rsidR="00D44D7C" w:rsidRPr="00D44D7C" w:rsidRDefault="00D44D7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Odpowiedź</w:t>
      </w:r>
    </w:p>
    <w:p w:rsidR="00D44D7C" w:rsidRPr="00D44D7C" w:rsidRDefault="00D44D7C" w:rsidP="00D44D7C">
      <w:pPr>
        <w:rPr>
          <w:rFonts w:cs="Calibri"/>
          <w:color w:val="0070C0"/>
          <w:sz w:val="24"/>
          <w:szCs w:val="24"/>
        </w:rPr>
      </w:pPr>
      <w:r w:rsidRPr="00D44D7C">
        <w:rPr>
          <w:rFonts w:cs="Calibri"/>
          <w:sz w:val="24"/>
          <w:szCs w:val="24"/>
        </w:rPr>
        <w:t>Zakres robót jest zgodny z przedmiarem robót, z uwzględnieniem ewentualnych zmian wg odpowiedzi i modyfikacji.</w:t>
      </w:r>
    </w:p>
    <w:p w:rsidR="00D44D7C" w:rsidRPr="00D44D7C" w:rsidRDefault="00D44D7C" w:rsidP="00AF1C3C">
      <w:pPr>
        <w:rPr>
          <w:rFonts w:cs="Calibri"/>
          <w:sz w:val="24"/>
          <w:szCs w:val="24"/>
        </w:rPr>
      </w:pPr>
    </w:p>
    <w:p w:rsidR="00AF1C3C" w:rsidRPr="003E12AA" w:rsidRDefault="00D44D7C" w:rsidP="00AF1C3C">
      <w:pPr>
        <w:rPr>
          <w:rFonts w:cs="Calibri"/>
          <w:b/>
          <w:sz w:val="24"/>
          <w:szCs w:val="24"/>
        </w:rPr>
      </w:pPr>
      <w:r w:rsidRPr="003E12AA">
        <w:rPr>
          <w:rFonts w:cs="Calibri"/>
          <w:b/>
          <w:sz w:val="24"/>
          <w:szCs w:val="24"/>
        </w:rPr>
        <w:t xml:space="preserve">Pytanie nr </w:t>
      </w:r>
      <w:r w:rsidR="00AF1C3C" w:rsidRPr="003E12AA">
        <w:rPr>
          <w:rFonts w:cs="Calibri"/>
          <w:b/>
          <w:sz w:val="24"/>
          <w:szCs w:val="24"/>
        </w:rPr>
        <w:t>7</w:t>
      </w:r>
    </w:p>
    <w:p w:rsidR="00AF1C3C" w:rsidRPr="00D44D7C" w:rsidRDefault="00AF1C3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 xml:space="preserve">Czy występują ograniczenia w dojeździe do placu budowy dla sprzętu </w:t>
      </w:r>
      <w:proofErr w:type="spellStart"/>
      <w:r w:rsidRPr="00D44D7C">
        <w:rPr>
          <w:rFonts w:cs="Calibri"/>
          <w:sz w:val="24"/>
          <w:szCs w:val="24"/>
        </w:rPr>
        <w:t>budowalnego</w:t>
      </w:r>
      <w:proofErr w:type="spellEnd"/>
      <w:r w:rsidRPr="00D44D7C">
        <w:rPr>
          <w:rFonts w:cs="Calibri"/>
          <w:sz w:val="24"/>
          <w:szCs w:val="24"/>
        </w:rPr>
        <w:t xml:space="preserve"> i samochodów ciężarowych 4-osiowych niezbędnych do wykonania robót?</w:t>
      </w:r>
    </w:p>
    <w:p w:rsidR="00D44D7C" w:rsidRPr="00D44D7C" w:rsidRDefault="00D44D7C" w:rsidP="00AF1C3C">
      <w:pPr>
        <w:rPr>
          <w:rFonts w:cs="Calibri"/>
          <w:sz w:val="24"/>
          <w:szCs w:val="24"/>
        </w:rPr>
      </w:pPr>
      <w:r w:rsidRPr="00D44D7C">
        <w:rPr>
          <w:rFonts w:cs="Calibri"/>
          <w:sz w:val="24"/>
          <w:szCs w:val="24"/>
        </w:rPr>
        <w:t>Odpowiedź:</w:t>
      </w:r>
    </w:p>
    <w:p w:rsidR="00D44D7C" w:rsidRPr="00D44D7C" w:rsidRDefault="00D44D7C" w:rsidP="00AF1C3C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Nie wystę</w:t>
      </w:r>
      <w:r w:rsidRPr="00D44D7C">
        <w:rPr>
          <w:rFonts w:cs="Calibri"/>
          <w:sz w:val="24"/>
          <w:szCs w:val="24"/>
        </w:rPr>
        <w:t>pują.</w:t>
      </w:r>
    </w:p>
    <w:p w:rsidR="00AF1C3C" w:rsidRPr="00DD00D1" w:rsidRDefault="00AF1C3C" w:rsidP="00AF1C3C">
      <w:pPr>
        <w:rPr>
          <w:rFonts w:ascii="Verdana" w:hAnsi="Verdana"/>
          <w:sz w:val="24"/>
          <w:szCs w:val="24"/>
        </w:rPr>
      </w:pPr>
    </w:p>
    <w:p w:rsidR="003E12AA" w:rsidRDefault="003E12AA" w:rsidP="00AF1C3C">
      <w:pPr>
        <w:rPr>
          <w:rFonts w:ascii="Verdana" w:hAnsi="Verdana"/>
          <w:b/>
          <w:sz w:val="24"/>
          <w:szCs w:val="24"/>
        </w:rPr>
      </w:pPr>
    </w:p>
    <w:p w:rsidR="00AF1C3C" w:rsidRPr="003E12AA" w:rsidRDefault="00D44D7C" w:rsidP="00AF1C3C">
      <w:pPr>
        <w:rPr>
          <w:rFonts w:cs="Calibri"/>
          <w:b/>
          <w:sz w:val="24"/>
          <w:szCs w:val="24"/>
        </w:rPr>
      </w:pPr>
      <w:r w:rsidRPr="003E12AA">
        <w:rPr>
          <w:rFonts w:cs="Calibri"/>
          <w:b/>
          <w:sz w:val="24"/>
          <w:szCs w:val="24"/>
        </w:rPr>
        <w:lastRenderedPageBreak/>
        <w:t xml:space="preserve">Pytanie nr </w:t>
      </w:r>
      <w:r w:rsidR="003E12AA" w:rsidRPr="003E12AA">
        <w:rPr>
          <w:rFonts w:cs="Calibri"/>
          <w:b/>
          <w:sz w:val="24"/>
          <w:szCs w:val="24"/>
        </w:rPr>
        <w:t>9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bookmarkStart w:id="0" w:name="_Hlk96889036"/>
      <w:r w:rsidRPr="003E12AA">
        <w:rPr>
          <w:rFonts w:cs="Calibri"/>
          <w:sz w:val="24"/>
          <w:szCs w:val="24"/>
        </w:rPr>
        <w:t>Umowa podaje w §14 ust. 5. 1) podaje:</w:t>
      </w:r>
    </w:p>
    <w:bookmarkEnd w:id="0"/>
    <w:p w:rsidR="00AF1C3C" w:rsidRPr="003E12AA" w:rsidRDefault="00AF1C3C" w:rsidP="00AF1C3C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3E12AA"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4681220" cy="62992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22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3C" w:rsidRPr="003E12AA" w:rsidRDefault="00AF1C3C" w:rsidP="00AF1C3C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 xml:space="preserve">Cytowany zapis jest niezrozumiałym ograniczeniem względem wymagań technologicznych dla przedmiotu zamówienia w szczególności nawierzchni sportowej. Zamawiający określa własną definicję niekorzystnych warunków atmosferycznych ignorując obiektywne dla stron wymagania technologiczne narzucone przez producentów. Chodzi o zapis </w:t>
      </w:r>
      <w:bookmarkStart w:id="1" w:name="_Hlk92910559"/>
    </w:p>
    <w:p w:rsidR="00AF1C3C" w:rsidRPr="003E12AA" w:rsidRDefault="00AF1C3C" w:rsidP="00AF1C3C">
      <w:pPr>
        <w:autoSpaceDE w:val="0"/>
        <w:autoSpaceDN w:val="0"/>
        <w:adjustRightInd w:val="0"/>
        <w:rPr>
          <w:rFonts w:cs="Calibri"/>
          <w:sz w:val="24"/>
          <w:szCs w:val="24"/>
        </w:rPr>
      </w:pPr>
      <w:bookmarkStart w:id="2" w:name="_Hlk104810977"/>
      <w:bookmarkStart w:id="3" w:name="_Hlk104820202"/>
      <w:r w:rsidRPr="003E12AA">
        <w:rPr>
          <w:rFonts w:cs="Calibri"/>
          <w:sz w:val="24"/>
          <w:szCs w:val="24"/>
        </w:rPr>
        <w:t>„</w:t>
      </w:r>
      <w:bookmarkEnd w:id="2"/>
      <w:r w:rsidRPr="003E12AA">
        <w:rPr>
          <w:rFonts w:cs="Calibri"/>
          <w:sz w:val="24"/>
          <w:szCs w:val="24"/>
        </w:rPr>
        <w:t>tj.: powódź, huragan, intensywne opady deszczu, gradu, śniegu niskich temperatur w dzień i w nocy”.</w:t>
      </w:r>
    </w:p>
    <w:bookmarkEnd w:id="1"/>
    <w:bookmarkEnd w:id="3"/>
    <w:p w:rsidR="00AF1C3C" w:rsidRPr="003E12AA" w:rsidRDefault="00AF1C3C" w:rsidP="00AF1C3C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 xml:space="preserve">Stwierdzamy, że zachodzi niebezpieczeństwo jeśli wystąpią warunki atmosferyczne </w:t>
      </w:r>
      <w:bookmarkStart w:id="4" w:name="_Hlk105085297"/>
      <w:r w:rsidRPr="003E12AA">
        <w:rPr>
          <w:rFonts w:cs="Calibri"/>
          <w:sz w:val="24"/>
          <w:szCs w:val="24"/>
        </w:rPr>
        <w:t>uniemożliwiające i ich skutki wykonanie robót zgodnie z wymogami technologicznymi</w:t>
      </w:r>
      <w:bookmarkEnd w:id="4"/>
      <w:r w:rsidRPr="003E12AA">
        <w:rPr>
          <w:rFonts w:cs="Calibri"/>
          <w:sz w:val="24"/>
          <w:szCs w:val="24"/>
        </w:rPr>
        <w:t xml:space="preserve"> jak np. opady atmosferyczne, nieodpowiednia wilgotność powietrza, nieodpowiednia temperatura powietrza, nieodpowiednia temperatura podłoża względem punktu rosy, mokre podłoże, silny wiatr, które wg technologii zamawianych robót uniemożliwiają ich wykonywanie a nie wpisują się w ograniczenia podane w projekcie umowy (ww. cytat) to wykonawca nie będzie miał możliwości zmiany terminu wykonania robót – taka sytuacja jest niedopuszczalna gdyż jest wyjątkowo krzywdząca dla wykonawcy. </w:t>
      </w:r>
    </w:p>
    <w:p w:rsidR="00AF1C3C" w:rsidRPr="003E12AA" w:rsidRDefault="00AF1C3C" w:rsidP="00AF1C3C">
      <w:pPr>
        <w:jc w:val="both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Zamawiający w sposób niefortunny ogranicza warunki atmosferyczne a powinien odnosić się do wymagań technologicznych dla elementów przedmiotu zamówienia jeśli wymaga aby został on wykonany w sposób zgodny z technologią. Zapis umowy jest niefortunny ponieważ wykonawca nie ma wpływu na warunki atmosferyczne.</w:t>
      </w:r>
    </w:p>
    <w:p w:rsidR="00AF1C3C" w:rsidRPr="003E12AA" w:rsidRDefault="00AF1C3C" w:rsidP="00AF1C3C">
      <w:pPr>
        <w:jc w:val="both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Należy obiektywnie stwierdzić, że warunki atmosferyczne są zmienne i niezależne do wykonawcy i wykonawca nie może ponosić odpowiedzialności za brak możliwości wykonywania robót zgodnie z technologią, co powoduje wydłużenie terminu wykonania robót. Wystarczy, że będą występować warunki atmosferyczne uniemożliwiające prowadzenie robót zgodnie z technologią to Wykonawca nie będzie mógł wydłużyć terminu realizacji – taki zapis powoduje, że wykonawca ma odpowiadać za czynniki od niego obiektywnie niezależne.</w:t>
      </w:r>
    </w:p>
    <w:p w:rsidR="00AF1C3C" w:rsidRPr="003E12AA" w:rsidRDefault="00AF1C3C" w:rsidP="00AF1C3C">
      <w:pPr>
        <w:jc w:val="both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Konieczne jest takie opisanie warunków obiektywnie niezależnych od wykonawcy aby nie powodowały dla niego niekorzystnej sytuacji. Powyższe jest niezbędne dla zapewnienia wykonawcy możliwości zmiany terminu wykonania robót w przypadku ww. okoliczności, sytuacji od niego obiektywnie niezależnych.</w:t>
      </w:r>
    </w:p>
    <w:p w:rsidR="00AF1C3C" w:rsidRPr="003E12AA" w:rsidRDefault="00AF1C3C" w:rsidP="00AF1C3C">
      <w:pPr>
        <w:jc w:val="both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W związku z powyższym wnosimy o zmianę ww. cytowanego zapisu poprzez usunięcie treści:</w:t>
      </w:r>
    </w:p>
    <w:p w:rsidR="00AF1C3C" w:rsidRPr="003E12AA" w:rsidRDefault="00AF1C3C" w:rsidP="00AF1C3C">
      <w:pPr>
        <w:autoSpaceDE w:val="0"/>
        <w:autoSpaceDN w:val="0"/>
        <w:adjustRightInd w:val="0"/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„tj.: powódź, huragan, intensywne opady deszczu, gradu, śniegu niskich temperatur w dzień i w nocy”.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i dodanie po „atmosferycznych” treści:</w:t>
      </w:r>
    </w:p>
    <w:p w:rsidR="00AF1C3C" w:rsidRPr="003E12AA" w:rsidRDefault="00AF1C3C" w:rsidP="00AF1C3C">
      <w:pPr>
        <w:jc w:val="both"/>
        <w:rPr>
          <w:rFonts w:cs="Calibri"/>
          <w:i/>
          <w:iCs/>
          <w:sz w:val="24"/>
          <w:szCs w:val="24"/>
        </w:rPr>
      </w:pPr>
      <w:r w:rsidRPr="003E12AA">
        <w:rPr>
          <w:rFonts w:cs="Calibri"/>
          <w:i/>
          <w:iCs/>
          <w:sz w:val="24"/>
          <w:szCs w:val="24"/>
        </w:rPr>
        <w:t>uniemożliwiających wykonanie robót zgodnie z wymogami technologicznymi.</w:t>
      </w:r>
    </w:p>
    <w:p w:rsidR="00AF1C3C" w:rsidRPr="003E12AA" w:rsidRDefault="00D44D7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lastRenderedPageBreak/>
        <w:t>Odpowiedź: Zamawiający nie wyraża zgody.</w:t>
      </w:r>
    </w:p>
    <w:p w:rsidR="00D44D7C" w:rsidRPr="00DD00D1" w:rsidRDefault="00D44D7C" w:rsidP="00AF1C3C">
      <w:pPr>
        <w:rPr>
          <w:rFonts w:ascii="Verdana" w:hAnsi="Verdana"/>
          <w:sz w:val="24"/>
          <w:szCs w:val="24"/>
        </w:rPr>
      </w:pPr>
    </w:p>
    <w:p w:rsidR="00AF1C3C" w:rsidRPr="003E12AA" w:rsidRDefault="00D44D7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Pytanie nr 10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Umowa (§12 ust. 12) podaje: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4747260" cy="29019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 xml:space="preserve">Powyższy zapis „konserwacji” jest niefortunny ponieważ nie jest zrozumiały. 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W skład zamówienia wchodzą różne elementy m.in. nawierzchnia syntetyczna.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 xml:space="preserve">Konserwacja nawierzchni syntetycznej to jak np. </w:t>
      </w:r>
      <w:bookmarkStart w:id="5" w:name="_Hlk96889703"/>
      <w:r w:rsidRPr="003E12AA">
        <w:rPr>
          <w:rFonts w:cs="Calibri"/>
          <w:sz w:val="24"/>
          <w:szCs w:val="24"/>
        </w:rPr>
        <w:t>utrzymywanie w czystości przez s</w:t>
      </w:r>
      <w:bookmarkStart w:id="6" w:name="_Hlk96889729"/>
      <w:r w:rsidRPr="003E12AA">
        <w:rPr>
          <w:rFonts w:cs="Calibri"/>
          <w:sz w:val="24"/>
          <w:szCs w:val="24"/>
        </w:rPr>
        <w:t>przątanie, zamiatanie, odkurzanie, mycie, odgrzybianie itp.</w:t>
      </w:r>
      <w:bookmarkEnd w:id="5"/>
      <w:bookmarkEnd w:id="6"/>
      <w:r w:rsidRPr="003E12AA">
        <w:rPr>
          <w:rFonts w:cs="Calibri"/>
          <w:sz w:val="24"/>
          <w:szCs w:val="24"/>
        </w:rPr>
        <w:t xml:space="preserve">, co zawsze należy do obowiązków użytkownika lub administratora obiektu. 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Informujemy, że nawierzchnia sportowa PU nie wymaga czynności konserwacyjnych w zakresie technologicznym (jak np. aplikacja preparatu PU) w celu utrzymania jej właściwości użytkowych.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W związku z powyższym wnosimy o usunięcie zapisu umowy „konserwacji”.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 xml:space="preserve">Jeśli Zamawiający nie usunie ww. zapisu </w:t>
      </w:r>
      <w:bookmarkStart w:id="7" w:name="_Hlk105162158"/>
      <w:r w:rsidRPr="003E12AA">
        <w:rPr>
          <w:rFonts w:cs="Calibri"/>
          <w:sz w:val="24"/>
          <w:szCs w:val="24"/>
        </w:rPr>
        <w:t>„konserwacji”</w:t>
      </w:r>
      <w:bookmarkEnd w:id="7"/>
      <w:r w:rsidRPr="003E12AA">
        <w:rPr>
          <w:rFonts w:cs="Calibri"/>
          <w:sz w:val="24"/>
          <w:szCs w:val="24"/>
        </w:rPr>
        <w:t xml:space="preserve"> to proszę o: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- przedstawienie katalogu konserwacji zawierającego szczegółowy zakres przedmiotowy i czynnościowy</w:t>
      </w:r>
    </w:p>
    <w:p w:rsidR="00AF1C3C" w:rsidRPr="003E12AA" w:rsidRDefault="00AF1C3C" w:rsidP="00AF1C3C">
      <w:pPr>
        <w:rPr>
          <w:rFonts w:cs="Calibri"/>
          <w:sz w:val="24"/>
          <w:szCs w:val="24"/>
        </w:rPr>
      </w:pPr>
      <w:r w:rsidRPr="003E12AA">
        <w:rPr>
          <w:rFonts w:cs="Calibri"/>
          <w:sz w:val="24"/>
          <w:szCs w:val="24"/>
        </w:rPr>
        <w:t>- potwierdzenie, że konserwacja nawierzchni syntetycznej (tj. utrzymywanie w czystości przez sprzątanie, zamiatanie, odkurzanie, mycie, odgrzybianie itp.) nie wchodzi w zakres obowiązków wykonawcy.</w:t>
      </w:r>
    </w:p>
    <w:p w:rsidR="00AF1C3C" w:rsidRPr="003E12AA" w:rsidRDefault="003E12AA" w:rsidP="00AF1C3C">
      <w:pPr>
        <w:rPr>
          <w:rFonts w:asciiTheme="minorHAnsi" w:hAnsiTheme="minorHAnsi" w:cstheme="minorHAnsi"/>
          <w:sz w:val="24"/>
          <w:szCs w:val="24"/>
        </w:rPr>
      </w:pPr>
      <w:r w:rsidRPr="003E12AA">
        <w:rPr>
          <w:rFonts w:asciiTheme="minorHAnsi" w:hAnsiTheme="minorHAnsi" w:cstheme="minorHAnsi"/>
          <w:sz w:val="24"/>
          <w:szCs w:val="24"/>
        </w:rPr>
        <w:t>Odpowiedź:</w:t>
      </w:r>
    </w:p>
    <w:p w:rsidR="003E12AA" w:rsidRPr="001A55ED" w:rsidRDefault="003E12AA" w:rsidP="003E12AA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potwierdza, że konserwacja nawierzchni syntetycznej (tj. utrzymywanie w czystości przez sprzątanie, zamiatanie, odkurzanie, mycie, odgrzybianie itp.) nie wchodzi w zakres obowiązków wykonawcy.</w:t>
      </w:r>
    </w:p>
    <w:p w:rsidR="003E12AA" w:rsidRDefault="003E12AA" w:rsidP="00AF1C3C">
      <w:pPr>
        <w:rPr>
          <w:rFonts w:ascii="Verdana" w:hAnsi="Verdana"/>
          <w:sz w:val="24"/>
          <w:szCs w:val="24"/>
        </w:rPr>
      </w:pPr>
    </w:p>
    <w:p w:rsidR="00AF1C3C" w:rsidRPr="00F80EF3" w:rsidRDefault="003E12AA" w:rsidP="00AF1C3C">
      <w:pPr>
        <w:rPr>
          <w:rFonts w:cs="Calibri"/>
          <w:sz w:val="24"/>
          <w:szCs w:val="24"/>
        </w:rPr>
      </w:pPr>
      <w:r w:rsidRPr="00F80EF3">
        <w:rPr>
          <w:rFonts w:cs="Calibri"/>
          <w:sz w:val="24"/>
          <w:szCs w:val="24"/>
        </w:rPr>
        <w:t>Pytanie 11</w:t>
      </w:r>
    </w:p>
    <w:p w:rsidR="00AF1C3C" w:rsidRPr="00F80EF3" w:rsidRDefault="00AF1C3C" w:rsidP="00AF1C3C">
      <w:pPr>
        <w:rPr>
          <w:rFonts w:cs="Calibri"/>
          <w:sz w:val="24"/>
          <w:szCs w:val="24"/>
        </w:rPr>
      </w:pPr>
      <w:r w:rsidRPr="00F80EF3">
        <w:rPr>
          <w:rFonts w:cs="Calibri"/>
          <w:sz w:val="24"/>
          <w:szCs w:val="24"/>
        </w:rPr>
        <w:t xml:space="preserve">W związku z niepewną sytuacja rynkową wpływająca negatywnie na wykonawców uczestniczących w </w:t>
      </w:r>
      <w:proofErr w:type="spellStart"/>
      <w:r w:rsidRPr="00F80EF3">
        <w:rPr>
          <w:rFonts w:cs="Calibri"/>
          <w:sz w:val="24"/>
          <w:szCs w:val="24"/>
        </w:rPr>
        <w:t>postepowaniach</w:t>
      </w:r>
      <w:proofErr w:type="spellEnd"/>
      <w:r w:rsidRPr="00F80EF3">
        <w:rPr>
          <w:rFonts w:cs="Calibri"/>
          <w:sz w:val="24"/>
          <w:szCs w:val="24"/>
        </w:rPr>
        <w:t xml:space="preserve"> przetargowych, proszę wprowadzenie możliwości waloryzacji wynagrodzenia.</w:t>
      </w:r>
    </w:p>
    <w:p w:rsidR="00AF1C3C" w:rsidRPr="00F80EF3" w:rsidRDefault="003E12AA" w:rsidP="00AF1C3C">
      <w:pPr>
        <w:rPr>
          <w:rFonts w:cs="Calibri"/>
          <w:sz w:val="24"/>
          <w:szCs w:val="24"/>
        </w:rPr>
      </w:pPr>
      <w:r w:rsidRPr="00F80EF3">
        <w:rPr>
          <w:rFonts w:cs="Calibri"/>
          <w:sz w:val="24"/>
          <w:szCs w:val="24"/>
        </w:rPr>
        <w:t>Odpowiedź:</w:t>
      </w:r>
    </w:p>
    <w:p w:rsidR="003E12AA" w:rsidRPr="001A55ED" w:rsidRDefault="003E12AA" w:rsidP="003E12AA">
      <w:pPr>
        <w:rPr>
          <w:rFonts w:ascii="Times New Roman" w:hAnsi="Times New Roman"/>
          <w:sz w:val="24"/>
          <w:szCs w:val="24"/>
        </w:rPr>
      </w:pPr>
      <w:r w:rsidRPr="00F80EF3">
        <w:rPr>
          <w:rFonts w:cs="Calibri"/>
          <w:sz w:val="24"/>
          <w:szCs w:val="24"/>
        </w:rPr>
        <w:t>Zamawiający nie dopuszcza takiej możliwości</w:t>
      </w:r>
      <w:r w:rsidRPr="001A55ED">
        <w:rPr>
          <w:rFonts w:ascii="Times New Roman" w:hAnsi="Times New Roman"/>
          <w:sz w:val="24"/>
          <w:szCs w:val="24"/>
        </w:rPr>
        <w:t>.</w:t>
      </w:r>
    </w:p>
    <w:p w:rsidR="003E12AA" w:rsidRDefault="003E12AA" w:rsidP="00AF1C3C">
      <w:pPr>
        <w:rPr>
          <w:rFonts w:ascii="Verdana" w:hAnsi="Verdana"/>
          <w:sz w:val="24"/>
          <w:szCs w:val="24"/>
        </w:rPr>
      </w:pPr>
    </w:p>
    <w:p w:rsidR="00F80EF3" w:rsidRPr="00DD00D1" w:rsidRDefault="00F80EF3" w:rsidP="00AF1C3C">
      <w:pPr>
        <w:rPr>
          <w:rFonts w:ascii="Verdana" w:hAnsi="Verdana"/>
          <w:sz w:val="24"/>
          <w:szCs w:val="24"/>
        </w:rPr>
      </w:pPr>
    </w:p>
    <w:p w:rsidR="00AF1C3C" w:rsidRPr="005B3D41" w:rsidRDefault="00F80EF3" w:rsidP="00AF1C3C">
      <w:pPr>
        <w:rPr>
          <w:rFonts w:cs="Calibri"/>
          <w:sz w:val="24"/>
          <w:szCs w:val="24"/>
        </w:rPr>
      </w:pPr>
      <w:r w:rsidRPr="005B3D41">
        <w:rPr>
          <w:rFonts w:cs="Calibri"/>
          <w:sz w:val="24"/>
          <w:szCs w:val="24"/>
        </w:rPr>
        <w:lastRenderedPageBreak/>
        <w:t>Pytanie nr 12</w:t>
      </w:r>
    </w:p>
    <w:p w:rsidR="00AF1C3C" w:rsidRPr="005B3D41" w:rsidRDefault="00AF1C3C" w:rsidP="00AF1C3C">
      <w:pPr>
        <w:rPr>
          <w:rFonts w:cs="Calibri"/>
          <w:sz w:val="24"/>
          <w:szCs w:val="24"/>
        </w:rPr>
      </w:pPr>
      <w:r w:rsidRPr="005B3D41">
        <w:rPr>
          <w:rFonts w:cs="Calibri"/>
          <w:sz w:val="24"/>
          <w:szCs w:val="24"/>
        </w:rPr>
        <w:t>Zamawiający ogłasza ponowne postępowanie nie przyjmując czasu realizacji jak w I postępowaniu.</w:t>
      </w:r>
    </w:p>
    <w:p w:rsidR="00AF1C3C" w:rsidRPr="005B3D41" w:rsidRDefault="00AF1C3C" w:rsidP="00AF1C3C">
      <w:pPr>
        <w:rPr>
          <w:rFonts w:cs="Calibri"/>
          <w:sz w:val="24"/>
          <w:szCs w:val="24"/>
        </w:rPr>
      </w:pPr>
      <w:r w:rsidRPr="005B3D41">
        <w:rPr>
          <w:rFonts w:cs="Calibri"/>
          <w:sz w:val="24"/>
          <w:szCs w:val="24"/>
        </w:rPr>
        <w:t xml:space="preserve">Proszę o przyjęcie czasu realizacji zadania jak w I postępowania i zmianę terminu na 90 dni zgodnie z ustawą </w:t>
      </w:r>
      <w:proofErr w:type="spellStart"/>
      <w:r w:rsidRPr="005B3D41">
        <w:rPr>
          <w:rFonts w:cs="Calibri"/>
          <w:sz w:val="24"/>
          <w:szCs w:val="24"/>
        </w:rPr>
        <w:t>pzp</w:t>
      </w:r>
      <w:proofErr w:type="spellEnd"/>
      <w:r w:rsidRPr="005B3D41">
        <w:rPr>
          <w:rFonts w:cs="Calibri"/>
          <w:sz w:val="24"/>
          <w:szCs w:val="24"/>
        </w:rPr>
        <w:t>.</w:t>
      </w:r>
    </w:p>
    <w:p w:rsidR="00F80EF3" w:rsidRPr="005B3D41" w:rsidRDefault="00F80EF3" w:rsidP="00AF1C3C">
      <w:pPr>
        <w:rPr>
          <w:rFonts w:cs="Calibri"/>
          <w:sz w:val="24"/>
          <w:szCs w:val="24"/>
        </w:rPr>
      </w:pPr>
      <w:r w:rsidRPr="005B3D41">
        <w:rPr>
          <w:rFonts w:cs="Calibri"/>
          <w:sz w:val="24"/>
          <w:szCs w:val="24"/>
        </w:rPr>
        <w:t>Odpowiedź</w:t>
      </w:r>
    </w:p>
    <w:p w:rsidR="00F80EF3" w:rsidRPr="005B3D41" w:rsidRDefault="00CA7F66" w:rsidP="00AF1C3C">
      <w:pPr>
        <w:rPr>
          <w:rFonts w:cs="Calibri"/>
          <w:sz w:val="24"/>
          <w:szCs w:val="24"/>
        </w:rPr>
      </w:pPr>
      <w:r w:rsidRPr="005B3D41">
        <w:rPr>
          <w:rFonts w:cs="Calibri"/>
          <w:sz w:val="24"/>
          <w:szCs w:val="24"/>
        </w:rPr>
        <w:t>Zamawiający nie wyraża zgody.</w:t>
      </w:r>
    </w:p>
    <w:p w:rsidR="00AF1C3C" w:rsidRPr="00DD00D1" w:rsidRDefault="00AF1C3C" w:rsidP="00AF1C3C">
      <w:pPr>
        <w:rPr>
          <w:rFonts w:ascii="Verdana" w:hAnsi="Verdana"/>
          <w:sz w:val="24"/>
          <w:szCs w:val="24"/>
        </w:rPr>
      </w:pPr>
    </w:p>
    <w:p w:rsidR="00AF1C3C" w:rsidRDefault="00AF1C3C" w:rsidP="00AF1C3C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sz w:val="24"/>
          <w:szCs w:val="24"/>
          <w:u w:val="single"/>
        </w:rPr>
        <w:t>Zamawiający nie zmienia termin</w:t>
      </w:r>
      <w:r w:rsidR="005B3D41">
        <w:rPr>
          <w:rFonts w:ascii="Times New Roman" w:hAnsi="Times New Roman"/>
          <w:b/>
          <w:sz w:val="24"/>
          <w:szCs w:val="24"/>
          <w:u w:val="single"/>
        </w:rPr>
        <w:t>u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składania i otwarcia ofert.</w:t>
      </w:r>
    </w:p>
    <w:p w:rsidR="00AF1C3C" w:rsidRDefault="00AF1C3C" w:rsidP="00AF1C3C">
      <w:pPr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AF1C3C" w:rsidRDefault="00AF1C3C" w:rsidP="00AF1C3C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ab/>
        <w:t xml:space="preserve">             WÓJT</w:t>
      </w:r>
    </w:p>
    <w:p w:rsidR="00AF1C3C" w:rsidRDefault="00AF1C3C" w:rsidP="00AF1C3C">
      <w:pPr>
        <w:spacing w:after="5" w:line="264" w:lineRule="auto"/>
        <w:ind w:right="105"/>
        <w:jc w:val="right"/>
        <w:rPr>
          <w:rFonts w:ascii="Times New Roman" w:hAnsi="Times New Roman"/>
          <w:b/>
          <w:sz w:val="24"/>
          <w:szCs w:val="24"/>
        </w:rPr>
      </w:pPr>
    </w:p>
    <w:p w:rsidR="00AF1C3C" w:rsidRDefault="00AF1C3C" w:rsidP="00AF1C3C">
      <w:pPr>
        <w:spacing w:after="5" w:line="264" w:lineRule="auto"/>
        <w:ind w:right="10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Tadeusz Gałązka</w:t>
      </w: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545" w:rsidRDefault="007A3545" w:rsidP="00D44D7C">
      <w:pPr>
        <w:spacing w:after="0" w:line="240" w:lineRule="auto"/>
      </w:pPr>
      <w:r>
        <w:separator/>
      </w:r>
    </w:p>
  </w:endnote>
  <w:endnote w:type="continuationSeparator" w:id="0">
    <w:p w:rsidR="007A3545" w:rsidRDefault="007A3545" w:rsidP="00D44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545" w:rsidRDefault="007A3545" w:rsidP="00D44D7C">
      <w:pPr>
        <w:spacing w:after="0" w:line="240" w:lineRule="auto"/>
      </w:pPr>
      <w:r>
        <w:separator/>
      </w:r>
    </w:p>
  </w:footnote>
  <w:footnote w:type="continuationSeparator" w:id="0">
    <w:p w:rsidR="007A3545" w:rsidRDefault="007A3545" w:rsidP="00D44D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1C3C"/>
    <w:rsid w:val="000C2172"/>
    <w:rsid w:val="00144DB0"/>
    <w:rsid w:val="003B482F"/>
    <w:rsid w:val="003E12AA"/>
    <w:rsid w:val="003F2A8E"/>
    <w:rsid w:val="0046691B"/>
    <w:rsid w:val="00502AFB"/>
    <w:rsid w:val="005B3D41"/>
    <w:rsid w:val="005B670E"/>
    <w:rsid w:val="007A3545"/>
    <w:rsid w:val="00A0256F"/>
    <w:rsid w:val="00AF1C3C"/>
    <w:rsid w:val="00CA7F66"/>
    <w:rsid w:val="00D05BFA"/>
    <w:rsid w:val="00D44D7C"/>
    <w:rsid w:val="00DD00D1"/>
    <w:rsid w:val="00DD35F8"/>
    <w:rsid w:val="00E06D2B"/>
    <w:rsid w:val="00E10E9D"/>
    <w:rsid w:val="00ED1E91"/>
    <w:rsid w:val="00F61395"/>
    <w:rsid w:val="00F80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1C3C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1C3C"/>
  </w:style>
  <w:style w:type="paragraph" w:styleId="Bezodstpw">
    <w:name w:val="No Spacing"/>
    <w:link w:val="BezodstpwZnak"/>
    <w:uiPriority w:val="1"/>
    <w:qFormat/>
    <w:rsid w:val="00AF1C3C"/>
    <w:pPr>
      <w:spacing w:after="0" w:line="240" w:lineRule="auto"/>
    </w:pPr>
  </w:style>
  <w:style w:type="paragraph" w:customStyle="1" w:styleId="WW-TableContents">
    <w:name w:val="WW-Table Contents"/>
    <w:basedOn w:val="Normalny"/>
    <w:rsid w:val="00AF1C3C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C3C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4D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4D7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4D7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6852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2022-07-11T08:24:00Z</dcterms:created>
  <dcterms:modified xsi:type="dcterms:W3CDTF">2022-07-11T08:52:00Z</dcterms:modified>
</cp:coreProperties>
</file>