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E1148" w14:textId="77777777" w:rsidR="006D68E9" w:rsidRDefault="006D68E9" w:rsidP="006D68E9">
      <w:pPr>
        <w:pStyle w:val="Bezodstpw"/>
        <w:spacing w:line="276" w:lineRule="auto"/>
        <w:rPr>
          <w:sz w:val="24"/>
          <w:szCs w:val="24"/>
        </w:rPr>
      </w:pPr>
    </w:p>
    <w:p w14:paraId="6799B7BE" w14:textId="4C10EEAF" w:rsidR="006D68E9" w:rsidRDefault="006D68E9" w:rsidP="006D68E9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WÓJT GMINY DOBRE                                                            </w:t>
      </w:r>
      <w:proofErr w:type="spellStart"/>
      <w:r>
        <w:rPr>
          <w:rFonts w:ascii="Calibri" w:hAnsi="Calibri" w:cs="Calibri"/>
          <w:sz w:val="24"/>
          <w:szCs w:val="24"/>
        </w:rPr>
        <w:t>Dobre</w:t>
      </w:r>
      <w:proofErr w:type="spellEnd"/>
      <w:r>
        <w:rPr>
          <w:rFonts w:ascii="Calibri" w:hAnsi="Calibri" w:cs="Calibri"/>
          <w:sz w:val="24"/>
          <w:szCs w:val="24"/>
        </w:rPr>
        <w:t xml:space="preserve">, dnia </w:t>
      </w:r>
      <w:r w:rsidR="00447BEE">
        <w:rPr>
          <w:rFonts w:ascii="Calibri" w:hAnsi="Calibri" w:cs="Calibri"/>
          <w:sz w:val="24"/>
          <w:szCs w:val="24"/>
        </w:rPr>
        <w:t>11</w:t>
      </w:r>
      <w:r>
        <w:rPr>
          <w:rFonts w:ascii="Calibri" w:hAnsi="Calibri" w:cs="Calibri"/>
          <w:sz w:val="24"/>
          <w:szCs w:val="24"/>
        </w:rPr>
        <w:t>.10</w:t>
      </w:r>
      <w:r w:rsidRPr="007C0E5A">
        <w:rPr>
          <w:rFonts w:ascii="Calibri" w:hAnsi="Calibri" w:cs="Calibri"/>
          <w:sz w:val="24"/>
          <w:szCs w:val="24"/>
        </w:rPr>
        <w:t>.2022r</w:t>
      </w:r>
      <w:r>
        <w:rPr>
          <w:sz w:val="24"/>
          <w:szCs w:val="24"/>
        </w:rPr>
        <w:t xml:space="preserve"> </w:t>
      </w:r>
    </w:p>
    <w:p w14:paraId="0F2AE3E5" w14:textId="77777777" w:rsidR="006D68E9" w:rsidRDefault="006D68E9" w:rsidP="006D68E9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14:paraId="7B7582EF" w14:textId="77777777" w:rsidR="006D68E9" w:rsidRDefault="006D68E9" w:rsidP="006D68E9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14:paraId="662CF43F" w14:textId="77777777" w:rsidR="006D68E9" w:rsidRDefault="006D68E9" w:rsidP="006D68E9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14:paraId="65A3049A" w14:textId="77777777" w:rsidR="006D68E9" w:rsidRDefault="006D68E9" w:rsidP="006D68E9">
      <w:pPr>
        <w:rPr>
          <w:rFonts w:ascii="Calibri" w:hAnsi="Calibri" w:cs="Calibri"/>
          <w:b/>
          <w:sz w:val="24"/>
          <w:szCs w:val="24"/>
        </w:rPr>
      </w:pPr>
    </w:p>
    <w:p w14:paraId="39F4817B" w14:textId="77777777" w:rsidR="006D68E9" w:rsidRDefault="006D68E9" w:rsidP="006D68E9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GKI 271.19</w:t>
      </w:r>
      <w:r w:rsidRPr="007C0E5A">
        <w:rPr>
          <w:rFonts w:ascii="Calibri" w:hAnsi="Calibri" w:cs="Calibri"/>
          <w:b/>
          <w:sz w:val="24"/>
          <w:szCs w:val="24"/>
        </w:rPr>
        <w:t>.2022</w:t>
      </w:r>
    </w:p>
    <w:p w14:paraId="741816FC" w14:textId="77777777" w:rsidR="006D68E9" w:rsidRPr="006D68E9" w:rsidRDefault="006D68E9" w:rsidP="006D68E9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Pr="006D68E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6D68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Dostawa artykułów żywnościowych do stołówki szkolnej, stołówki przedszkolnej</w:t>
      </w:r>
      <w:r w:rsidRPr="006D6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i stołówki żłobka </w:t>
      </w:r>
      <w:r w:rsidRPr="006D68E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Dobrem - GKI 271.19.2022</w:t>
      </w:r>
    </w:p>
    <w:p w14:paraId="5B36B070" w14:textId="77777777" w:rsidR="006D68E9" w:rsidRPr="007C0E5A" w:rsidRDefault="006D68E9" w:rsidP="006D68E9">
      <w:pPr>
        <w:pStyle w:val="WW-TableContents"/>
        <w:snapToGrid w:val="0"/>
        <w:jc w:val="both"/>
        <w:rPr>
          <w:rFonts w:ascii="Calibri" w:hAnsi="Calibri" w:cs="Calibri"/>
        </w:rPr>
      </w:pPr>
    </w:p>
    <w:p w14:paraId="5C1BB24B" w14:textId="77777777" w:rsidR="006D68E9" w:rsidRDefault="006D68E9" w:rsidP="006D68E9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2D93DFE2" w14:textId="77777777" w:rsidR="006D68E9" w:rsidRPr="007C0E5A" w:rsidRDefault="006D68E9" w:rsidP="006D68E9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>ZAWIADOMIENIE O UNIEWAŻNIENIU POSTĘPOWANIA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w zakresie cz.</w:t>
      </w:r>
      <w:r w:rsidR="00312AED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pl-PL"/>
        </w:rPr>
        <w:t>I</w:t>
      </w:r>
    </w:p>
    <w:p w14:paraId="1D00A583" w14:textId="77777777" w:rsidR="006D68E9" w:rsidRPr="00447BEE" w:rsidRDefault="006D68E9" w:rsidP="006D68E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  <w:t xml:space="preserve">Zamawiający działając na podstawie art. 260 ustawy z dnia 11 września 2019 roku Prawo </w:t>
      </w:r>
      <w:r w:rsidRPr="00447BEE">
        <w:rPr>
          <w:rFonts w:eastAsia="Times New Roman" w:cstheme="minorHAnsi"/>
          <w:sz w:val="24"/>
          <w:szCs w:val="24"/>
          <w:lang w:eastAsia="pl-PL"/>
        </w:rPr>
        <w:t>zamówień publicznych (Dz. U. z 2022</w:t>
      </w:r>
      <w:r w:rsidR="00312AED" w:rsidRPr="00447BEE">
        <w:rPr>
          <w:rFonts w:eastAsia="Times New Roman" w:cstheme="minorHAnsi"/>
          <w:sz w:val="24"/>
          <w:szCs w:val="24"/>
          <w:lang w:eastAsia="pl-PL"/>
        </w:rPr>
        <w:t xml:space="preserve"> r. poz. 1710</w:t>
      </w:r>
      <w:r w:rsidRPr="00447BEE">
        <w:rPr>
          <w:rFonts w:eastAsia="Times New Roman" w:cstheme="minorHAnsi"/>
          <w:sz w:val="24"/>
          <w:szCs w:val="24"/>
          <w:lang w:eastAsia="pl-PL"/>
        </w:rPr>
        <w:t xml:space="preserve"> z </w:t>
      </w:r>
      <w:proofErr w:type="spellStart"/>
      <w:r w:rsidRPr="00447BEE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447BEE">
        <w:rPr>
          <w:rFonts w:eastAsia="Times New Roman" w:cstheme="minorHAnsi"/>
          <w:sz w:val="24"/>
          <w:szCs w:val="24"/>
          <w:lang w:eastAsia="pl-PL"/>
        </w:rPr>
        <w:t>. zm.), informuje o</w:t>
      </w:r>
      <w:r w:rsidR="00312AED" w:rsidRPr="00447BEE">
        <w:rPr>
          <w:rFonts w:eastAsia="Times New Roman" w:cstheme="minorHAnsi"/>
          <w:sz w:val="24"/>
          <w:szCs w:val="24"/>
          <w:lang w:eastAsia="pl-PL"/>
        </w:rPr>
        <w:t xml:space="preserve"> unieważnieniu ww. postępowania w zakresie części pierwszej.</w:t>
      </w:r>
    </w:p>
    <w:p w14:paraId="3CDA6636" w14:textId="77777777" w:rsidR="006D68E9" w:rsidRPr="007C0E5A" w:rsidRDefault="006D68E9" w:rsidP="006D68E9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447BEE">
        <w:rPr>
          <w:rFonts w:eastAsia="Times New Roman" w:cstheme="minorHAnsi"/>
          <w:sz w:val="24"/>
          <w:szCs w:val="24"/>
          <w:lang w:eastAsia="pl-PL"/>
        </w:rPr>
        <w:br/>
      </w:r>
      <w:r w:rsidRPr="00447BEE">
        <w:rPr>
          <w:rFonts w:ascii="Calibri" w:eastAsia="Times New Roman" w:hAnsi="Calibri" w:cs="Calibri"/>
          <w:sz w:val="24"/>
          <w:szCs w:val="24"/>
          <w:lang w:eastAsia="pl-PL"/>
        </w:rPr>
        <w:t>Zgodnie z dyspozycją art. 255 pkt 3 ustawy PZP postępowanie unieważnia się, jeżeli</w:t>
      </w:r>
      <w:r w:rsidRPr="00447BEE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cena najkorzystniejszej oferty lub oferta z najniższą ceną przewyższa kwotę, którą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Zamawiający zamierza przeznaczyć na sfinansowanie zamówienia, chyba że Zamawiający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może zwiększyć tę kwotę do ceny najkorzystniejszej oferty.</w:t>
      </w:r>
    </w:p>
    <w:p w14:paraId="218FF45E" w14:textId="77777777" w:rsidR="006D68E9" w:rsidRPr="007C0E5A" w:rsidRDefault="006D68E9" w:rsidP="006D68E9">
      <w:pPr>
        <w:pStyle w:val="Bezodstpw"/>
        <w:spacing w:line="276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 przedmiotowym postępowaniu cena ofert</w:t>
      </w:r>
      <w:r>
        <w:rPr>
          <w:rFonts w:ascii="Calibri" w:eastAsia="Times New Roman" w:hAnsi="Calibri" w:cs="Calibri"/>
          <w:sz w:val="24"/>
          <w:szCs w:val="24"/>
          <w:lang w:eastAsia="pl-PL"/>
        </w:rPr>
        <w:t>y nr 3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złożona przez </w:t>
      </w:r>
      <w:r>
        <w:rPr>
          <w:sz w:val="24"/>
          <w:szCs w:val="24"/>
        </w:rPr>
        <w:t xml:space="preserve">P.H.U. TOPAZ Zbigniew </w:t>
      </w:r>
      <w:proofErr w:type="spellStart"/>
      <w:r>
        <w:rPr>
          <w:sz w:val="24"/>
          <w:szCs w:val="24"/>
        </w:rPr>
        <w:t>Paczóski</w:t>
      </w:r>
      <w:proofErr w:type="spellEnd"/>
      <w:r>
        <w:rPr>
          <w:sz w:val="24"/>
          <w:szCs w:val="24"/>
        </w:rPr>
        <w:t xml:space="preserve">, ul. Kolejowa 8, 08-300 Sokołów Podlaski 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przekroczyła możliwości finansowe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Zamawiającego, który zamierzał przeznaczyć na sfinansow</w:t>
      </w:r>
      <w:r>
        <w:rPr>
          <w:rFonts w:ascii="Calibri" w:eastAsia="Times New Roman" w:hAnsi="Calibri" w:cs="Calibri"/>
          <w:sz w:val="24"/>
          <w:szCs w:val="24"/>
          <w:lang w:eastAsia="pl-PL"/>
        </w:rPr>
        <w:t>anie zamówienia kwotę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  <w:t>285 000,00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t>zł brutto. Zamawiający nie może zwiększyć kwoty w stopniu umożliwiającym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wybór oferty na realizację zamówienia objętego przedmiotową procedurą. Mając powyższe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na względzie, uznać należy, iż zachodzi przesłanka unieważnienia postępowania na ww.</w:t>
      </w:r>
      <w:r w:rsidRPr="007C0E5A">
        <w:rPr>
          <w:rFonts w:ascii="Calibri" w:eastAsia="Times New Roman" w:hAnsi="Calibri" w:cs="Calibri"/>
          <w:sz w:val="24"/>
          <w:szCs w:val="24"/>
          <w:lang w:eastAsia="pl-PL"/>
        </w:rPr>
        <w:br/>
        <w:t>podstawie prawnej.</w:t>
      </w:r>
    </w:p>
    <w:p w14:paraId="2A9E9051" w14:textId="77777777" w:rsidR="006D68E9" w:rsidRPr="007C0E5A" w:rsidRDefault="006D68E9" w:rsidP="006D68E9">
      <w:pPr>
        <w:pStyle w:val="Bezodstpw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6BC415D" w14:textId="77777777" w:rsidR="00447BEE" w:rsidRDefault="00447BEE" w:rsidP="00447BEE">
      <w:pPr>
        <w:spacing w:after="0" w:line="240" w:lineRule="auto"/>
        <w:ind w:left="6372" w:firstLine="708"/>
        <w:jc w:val="both"/>
      </w:pPr>
      <w:r>
        <w:t xml:space="preserve">           WÓJT</w:t>
      </w:r>
    </w:p>
    <w:p w14:paraId="7F242F40" w14:textId="77777777" w:rsidR="00447BEE" w:rsidRDefault="00447BEE" w:rsidP="00447BEE">
      <w:pPr>
        <w:spacing w:after="0" w:line="240" w:lineRule="auto"/>
        <w:ind w:left="6372" w:firstLine="708"/>
        <w:jc w:val="both"/>
      </w:pPr>
    </w:p>
    <w:p w14:paraId="2A35995F" w14:textId="77777777" w:rsidR="00447BEE" w:rsidRDefault="00447BEE" w:rsidP="00447BEE">
      <w:pPr>
        <w:spacing w:after="0" w:line="240" w:lineRule="auto"/>
        <w:ind w:left="6372" w:firstLine="708"/>
        <w:jc w:val="both"/>
      </w:pPr>
      <w:r>
        <w:t xml:space="preserve"> Tadeusz Gałązka</w:t>
      </w:r>
    </w:p>
    <w:p w14:paraId="6549935F" w14:textId="77777777" w:rsidR="00447BEE" w:rsidRDefault="00447BEE" w:rsidP="00447BEE">
      <w:pPr>
        <w:spacing w:after="0" w:line="240" w:lineRule="auto"/>
        <w:ind w:left="7080"/>
      </w:pPr>
    </w:p>
    <w:p w14:paraId="3E3BF3D0" w14:textId="77777777" w:rsidR="006D68E9" w:rsidRPr="007C0E5A" w:rsidRDefault="006D68E9" w:rsidP="006D68E9">
      <w:pPr>
        <w:pStyle w:val="Bezodstpw"/>
        <w:jc w:val="center"/>
        <w:rPr>
          <w:rFonts w:cstheme="minorHAnsi"/>
          <w:sz w:val="24"/>
          <w:szCs w:val="24"/>
        </w:rPr>
      </w:pPr>
    </w:p>
    <w:p w14:paraId="1D054463" w14:textId="77777777" w:rsidR="006D68E9" w:rsidRDefault="006D68E9" w:rsidP="006D68E9"/>
    <w:p w14:paraId="6E1D4AED" w14:textId="77777777" w:rsidR="00F4211E" w:rsidRDefault="00F4211E"/>
    <w:sectPr w:rsidR="00F4211E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6CFA"/>
    <w:rsid w:val="00312AED"/>
    <w:rsid w:val="00447BEE"/>
    <w:rsid w:val="006D68E9"/>
    <w:rsid w:val="00A26CFA"/>
    <w:rsid w:val="00E71A1C"/>
    <w:rsid w:val="00F4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AC10"/>
  <w15:docId w15:val="{0606D6FF-F86A-440F-9904-3F1ED64B4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8E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6D68E9"/>
  </w:style>
  <w:style w:type="paragraph" w:styleId="Bezodstpw">
    <w:name w:val="No Spacing"/>
    <w:link w:val="BezodstpwZnak"/>
    <w:uiPriority w:val="1"/>
    <w:qFormat/>
    <w:rsid w:val="006D68E9"/>
    <w:pPr>
      <w:spacing w:after="0" w:line="240" w:lineRule="auto"/>
    </w:pPr>
  </w:style>
  <w:style w:type="paragraph" w:customStyle="1" w:styleId="WW-TableContents">
    <w:name w:val="WW-Table Contents"/>
    <w:basedOn w:val="Normalny"/>
    <w:rsid w:val="006D68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3</cp:revision>
  <cp:lastPrinted>2022-10-11T09:23:00Z</cp:lastPrinted>
  <dcterms:created xsi:type="dcterms:W3CDTF">2022-10-09T15:52:00Z</dcterms:created>
  <dcterms:modified xsi:type="dcterms:W3CDTF">2022-10-11T09:24:00Z</dcterms:modified>
</cp:coreProperties>
</file>