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D5C08B" w14:textId="77777777" w:rsidR="00011881" w:rsidRDefault="00011881" w:rsidP="00011881">
      <w:pPr>
        <w:shd w:val="clear" w:color="auto" w:fill="D9D9D9"/>
        <w:spacing w:line="276" w:lineRule="auto"/>
        <w:jc w:val="center"/>
        <w:rPr>
          <w:b/>
        </w:rPr>
      </w:pPr>
    </w:p>
    <w:p w14:paraId="03848486" w14:textId="77777777" w:rsidR="00011881" w:rsidRDefault="00011881" w:rsidP="00011881">
      <w:pPr>
        <w:shd w:val="clear" w:color="auto" w:fill="D9D9D9"/>
        <w:spacing w:line="276" w:lineRule="auto"/>
        <w:jc w:val="center"/>
        <w:rPr>
          <w:b/>
        </w:rPr>
      </w:pPr>
    </w:p>
    <w:p w14:paraId="53789E5E" w14:textId="593FA49E" w:rsidR="00011881" w:rsidRDefault="00A50F9C" w:rsidP="00011881">
      <w:pPr>
        <w:shd w:val="clear" w:color="auto" w:fill="D9D9D9"/>
        <w:spacing w:line="276" w:lineRule="auto"/>
        <w:jc w:val="center"/>
      </w:pPr>
      <w:r>
        <w:rPr>
          <w:b/>
        </w:rPr>
        <w:t>Zmiana</w:t>
      </w:r>
      <w:r w:rsidR="00011881" w:rsidRPr="00011881">
        <w:rPr>
          <w:b/>
        </w:rPr>
        <w:t xml:space="preserve"> Zapytania ofertowego  </w:t>
      </w:r>
      <w:r w:rsidR="00011881" w:rsidRPr="00011881">
        <w:rPr>
          <w:b/>
          <w:bCs/>
          <w:sz w:val="22"/>
          <w:szCs w:val="22"/>
        </w:rPr>
        <w:t>na zakup komputerów wraz z dostawą  dla zadania</w:t>
      </w:r>
      <w:r w:rsidR="00011881">
        <w:rPr>
          <w:b/>
          <w:sz w:val="22"/>
          <w:szCs w:val="22"/>
        </w:rPr>
        <w:t xml:space="preserve"> </w:t>
      </w:r>
      <w:r w:rsidR="00011881">
        <w:rPr>
          <w:b/>
        </w:rPr>
        <w:t xml:space="preserve"> „Działania szkoleniowe na rzecz rozwoju kompetencji cyfrowych” w ramach Programu Operacyjnego Polska Cyfrowa na lata 2014-2020</w:t>
      </w:r>
    </w:p>
    <w:p w14:paraId="6F05B798" w14:textId="4961263F" w:rsidR="00011881" w:rsidRDefault="00011881"/>
    <w:p w14:paraId="2F052B9C" w14:textId="3B37BBB8" w:rsidR="00011881" w:rsidRDefault="00011881">
      <w:r>
        <w:t>W Zapytaniu ofertowym w punkcie 2. jest:</w:t>
      </w:r>
    </w:p>
    <w:p w14:paraId="327B0307" w14:textId="342FF90A" w:rsidR="00011881" w:rsidRDefault="00011881"/>
    <w:p w14:paraId="37BDDB29" w14:textId="77777777" w:rsidR="00011881" w:rsidRPr="00E5009B" w:rsidRDefault="00011881" w:rsidP="00011881">
      <w:pPr>
        <w:numPr>
          <w:ilvl w:val="0"/>
          <w:numId w:val="1"/>
        </w:numPr>
        <w:tabs>
          <w:tab w:val="left" w:pos="2030"/>
        </w:tabs>
        <w:spacing w:line="360" w:lineRule="auto"/>
        <w:jc w:val="both"/>
      </w:pPr>
      <w:r>
        <w:rPr>
          <w:rFonts w:eastAsia="Arial Unicode MS"/>
          <w:b/>
          <w:bCs/>
          <w:sz w:val="22"/>
          <w:szCs w:val="22"/>
        </w:rPr>
        <w:t>PRZEDMIOT ZAMÓWIENIA OBEJMUJE:</w:t>
      </w:r>
    </w:p>
    <w:p w14:paraId="098D92C2" w14:textId="77777777" w:rsidR="00011881" w:rsidRDefault="00011881" w:rsidP="00011881">
      <w:pPr>
        <w:shd w:val="clear" w:color="auto" w:fill="D9D9D9"/>
        <w:spacing w:line="276" w:lineRule="auto"/>
        <w:jc w:val="center"/>
      </w:pPr>
      <w:r>
        <w:rPr>
          <w:bCs/>
          <w:sz w:val="22"/>
          <w:szCs w:val="22"/>
        </w:rPr>
        <w:t xml:space="preserve">Zakup komputerów </w:t>
      </w:r>
      <w:r w:rsidRPr="0037767A">
        <w:rPr>
          <w:bCs/>
          <w:sz w:val="22"/>
          <w:szCs w:val="22"/>
        </w:rPr>
        <w:t>wraz z dostawą</w:t>
      </w:r>
      <w:r>
        <w:rPr>
          <w:bCs/>
          <w:sz w:val="22"/>
          <w:szCs w:val="22"/>
        </w:rPr>
        <w:t xml:space="preserve"> </w:t>
      </w:r>
      <w:r w:rsidRPr="0037767A">
        <w:rPr>
          <w:bCs/>
          <w:sz w:val="22"/>
          <w:szCs w:val="22"/>
        </w:rPr>
        <w:t>dla zadania</w:t>
      </w:r>
      <w:r w:rsidRPr="0037767A">
        <w:rPr>
          <w:sz w:val="22"/>
          <w:szCs w:val="22"/>
        </w:rPr>
        <w:t xml:space="preserve"> </w:t>
      </w:r>
      <w:r>
        <w:rPr>
          <w:b/>
        </w:rPr>
        <w:t xml:space="preserve"> „Działania szkoleniowe na rzecz rozwoju kompetencji cyfrowych” w ramach Programu Operacyjnego Polska Cyfrowa na lata 2014-2020</w:t>
      </w:r>
    </w:p>
    <w:p w14:paraId="1F4E5829" w14:textId="77777777" w:rsidR="00011881" w:rsidRDefault="00011881" w:rsidP="00011881">
      <w:pPr>
        <w:spacing w:line="360" w:lineRule="auto"/>
        <w:jc w:val="both"/>
        <w:rPr>
          <w:rFonts w:cs="Calibri"/>
          <w:color w:val="000000"/>
          <w:shd w:val="clear" w:color="auto" w:fill="FFFFFF"/>
        </w:rPr>
      </w:pPr>
    </w:p>
    <w:p w14:paraId="528406E7" w14:textId="36CD8326" w:rsidR="00011881" w:rsidRPr="00011881" w:rsidRDefault="00011881" w:rsidP="00011881">
      <w:pPr>
        <w:spacing w:line="360" w:lineRule="auto"/>
        <w:jc w:val="both"/>
        <w:rPr>
          <w:rFonts w:cs="Calibri"/>
          <w:color w:val="000000"/>
          <w:shd w:val="clear" w:color="auto" w:fill="FFFFFF"/>
        </w:rPr>
      </w:pPr>
      <w:r w:rsidRPr="009616A9">
        <w:rPr>
          <w:rFonts w:cs="Calibri"/>
          <w:color w:val="000000"/>
          <w:shd w:val="clear" w:color="auto" w:fill="FFFFFF"/>
        </w:rPr>
        <w:t>Szczegółowy opis przedmiotu zamówienia</w:t>
      </w:r>
      <w:r>
        <w:rPr>
          <w:rFonts w:cs="Calibri"/>
          <w:color w:val="000000"/>
          <w:shd w:val="clear" w:color="auto" w:fill="FFFFFF"/>
        </w:rPr>
        <w:t>:</w:t>
      </w:r>
    </w:p>
    <w:p w14:paraId="2E09BEC9" w14:textId="77777777" w:rsidR="00011881" w:rsidRDefault="00011881" w:rsidP="00011881">
      <w:pPr>
        <w:pStyle w:val="Default0"/>
        <w:rPr>
          <w:sz w:val="22"/>
          <w:szCs w:val="22"/>
        </w:rPr>
      </w:pPr>
      <w:r>
        <w:t xml:space="preserve">12 sztuk </w:t>
      </w:r>
      <w:r>
        <w:rPr>
          <w:sz w:val="22"/>
          <w:szCs w:val="22"/>
        </w:rPr>
        <w:t>komputerów przenośnych, zgodnie z poniższymi minimalnymi wymaganiami:</w:t>
      </w:r>
    </w:p>
    <w:p w14:paraId="46E8E9F4" w14:textId="77777777" w:rsidR="00011881" w:rsidRDefault="00011881" w:rsidP="00011881">
      <w:pPr>
        <w:pStyle w:val="Default0"/>
        <w:spacing w:after="30"/>
        <w:rPr>
          <w:sz w:val="22"/>
          <w:szCs w:val="22"/>
        </w:rPr>
      </w:pPr>
      <w:r>
        <w:rPr>
          <w:sz w:val="22"/>
          <w:szCs w:val="22"/>
        </w:rPr>
        <w:t xml:space="preserve">- Procesor co najmniej dwurdzeniowy, o częstotliwości minimum 2,4 GHz </w:t>
      </w:r>
    </w:p>
    <w:p w14:paraId="706413AC" w14:textId="77777777" w:rsidR="00011881" w:rsidRDefault="00011881" w:rsidP="00011881">
      <w:pPr>
        <w:pStyle w:val="Default0"/>
        <w:spacing w:after="30"/>
        <w:rPr>
          <w:sz w:val="22"/>
          <w:szCs w:val="22"/>
        </w:rPr>
      </w:pPr>
      <w:r>
        <w:rPr>
          <w:sz w:val="22"/>
          <w:szCs w:val="22"/>
        </w:rPr>
        <w:t xml:space="preserve">- czas pracy na baterii umożliwiający całodzienną eksploatację (min. 6h pracy na baterii), </w:t>
      </w:r>
    </w:p>
    <w:p w14:paraId="4A53AC1D" w14:textId="77777777" w:rsidR="00011881" w:rsidRDefault="00011881" w:rsidP="00011881">
      <w:pPr>
        <w:pStyle w:val="Default0"/>
        <w:spacing w:after="30"/>
        <w:rPr>
          <w:sz w:val="22"/>
          <w:szCs w:val="22"/>
        </w:rPr>
      </w:pPr>
      <w:r>
        <w:rPr>
          <w:sz w:val="22"/>
          <w:szCs w:val="22"/>
        </w:rPr>
        <w:t xml:space="preserve">- pamięć RAM minimum 4GB, </w:t>
      </w:r>
    </w:p>
    <w:p w14:paraId="06FEAD7B" w14:textId="77777777" w:rsidR="00011881" w:rsidRDefault="00011881" w:rsidP="00011881">
      <w:pPr>
        <w:pStyle w:val="Default0"/>
        <w:spacing w:after="30"/>
        <w:rPr>
          <w:sz w:val="22"/>
          <w:szCs w:val="22"/>
        </w:rPr>
      </w:pPr>
      <w:r>
        <w:rPr>
          <w:sz w:val="22"/>
          <w:szCs w:val="22"/>
        </w:rPr>
        <w:t xml:space="preserve">- pamięć masowa minimum 64GB, </w:t>
      </w:r>
    </w:p>
    <w:p w14:paraId="7351EC19" w14:textId="77777777" w:rsidR="00011881" w:rsidRDefault="00011881" w:rsidP="00011881">
      <w:pPr>
        <w:pStyle w:val="Default0"/>
        <w:spacing w:after="30"/>
        <w:rPr>
          <w:sz w:val="22"/>
          <w:szCs w:val="22"/>
        </w:rPr>
      </w:pPr>
      <w:r>
        <w:rPr>
          <w:sz w:val="22"/>
          <w:szCs w:val="22"/>
        </w:rPr>
        <w:t xml:space="preserve">- ekran dotykowy o wielkości nie mniejszej niż 10" i rozdzielczości 1280x720 lub wyższej, </w:t>
      </w:r>
    </w:p>
    <w:p w14:paraId="28DB5F90" w14:textId="77777777" w:rsidR="00011881" w:rsidRDefault="00011881" w:rsidP="00011881">
      <w:pPr>
        <w:pStyle w:val="Default0"/>
        <w:spacing w:after="30"/>
        <w:rPr>
          <w:sz w:val="22"/>
          <w:szCs w:val="22"/>
        </w:rPr>
      </w:pPr>
      <w:r>
        <w:rPr>
          <w:sz w:val="22"/>
          <w:szCs w:val="22"/>
        </w:rPr>
        <w:t xml:space="preserve">- możliwość podłączenia do sieci </w:t>
      </w:r>
      <w:proofErr w:type="spellStart"/>
      <w:r>
        <w:rPr>
          <w:sz w:val="22"/>
          <w:szCs w:val="22"/>
        </w:rPr>
        <w:t>WiFi</w:t>
      </w:r>
      <w:proofErr w:type="spellEnd"/>
      <w:r>
        <w:rPr>
          <w:sz w:val="22"/>
          <w:szCs w:val="22"/>
        </w:rPr>
        <w:t xml:space="preserve"> o standardzie co najmniej 802.11g, </w:t>
      </w:r>
    </w:p>
    <w:p w14:paraId="02EDE11F" w14:textId="77777777" w:rsidR="00011881" w:rsidRDefault="00011881" w:rsidP="00011881">
      <w:pPr>
        <w:pStyle w:val="Default0"/>
        <w:spacing w:after="30"/>
        <w:rPr>
          <w:sz w:val="22"/>
          <w:szCs w:val="22"/>
        </w:rPr>
      </w:pPr>
      <w:r>
        <w:rPr>
          <w:sz w:val="22"/>
          <w:szCs w:val="22"/>
        </w:rPr>
        <w:t xml:space="preserve">- złącza i łączność: USB, HDMI lub równoważne, Bluetooth w standardzie minimum 2.0, </w:t>
      </w:r>
    </w:p>
    <w:p w14:paraId="7AE21283" w14:textId="77777777" w:rsidR="00011881" w:rsidRDefault="00011881" w:rsidP="00011881">
      <w:pPr>
        <w:pStyle w:val="Default0"/>
        <w:spacing w:after="30"/>
        <w:rPr>
          <w:sz w:val="22"/>
          <w:szCs w:val="22"/>
        </w:rPr>
      </w:pPr>
      <w:r>
        <w:rPr>
          <w:sz w:val="22"/>
          <w:szCs w:val="22"/>
        </w:rPr>
        <w:t xml:space="preserve">- zintegrowane komponenty multimedialne: kamera, mikrofon, karta audio i głośniki. </w:t>
      </w:r>
    </w:p>
    <w:p w14:paraId="4DED2AE5" w14:textId="77777777" w:rsidR="00011881" w:rsidRDefault="00011881" w:rsidP="00011881">
      <w:pPr>
        <w:pStyle w:val="Default0"/>
        <w:rPr>
          <w:sz w:val="22"/>
          <w:szCs w:val="22"/>
        </w:rPr>
      </w:pPr>
      <w:r>
        <w:rPr>
          <w:sz w:val="22"/>
          <w:szCs w:val="22"/>
        </w:rPr>
        <w:t xml:space="preserve">- możliwość odłączania klawiatury lub obracania ekranu i korzystania z urządzenia w trybie tabletu. </w:t>
      </w:r>
    </w:p>
    <w:p w14:paraId="19FB4FDF" w14:textId="77777777" w:rsidR="00011881" w:rsidRDefault="00011881" w:rsidP="00011881">
      <w:pPr>
        <w:pStyle w:val="Default0"/>
        <w:rPr>
          <w:sz w:val="22"/>
          <w:szCs w:val="22"/>
        </w:rPr>
      </w:pPr>
    </w:p>
    <w:p w14:paraId="5933E890" w14:textId="77777777" w:rsidR="00011881" w:rsidRDefault="00011881" w:rsidP="00011881">
      <w:pPr>
        <w:tabs>
          <w:tab w:val="left" w:pos="2030"/>
        </w:tabs>
        <w:spacing w:line="360" w:lineRule="auto"/>
        <w:jc w:val="both"/>
        <w:rPr>
          <w:rFonts w:eastAsia="Arial Unicode MS"/>
          <w:sz w:val="22"/>
          <w:szCs w:val="22"/>
          <w:lang w:eastAsia="pl-PL"/>
        </w:rPr>
      </w:pPr>
      <w:r>
        <w:rPr>
          <w:rFonts w:eastAsia="Arial Unicode MS"/>
          <w:sz w:val="22"/>
          <w:szCs w:val="22"/>
          <w:lang w:eastAsia="pl-PL"/>
        </w:rPr>
        <w:t>W ofercie należy uwzględnić zakup wraz dostawą  w miejsce wskazane przez Zamawiającego.</w:t>
      </w:r>
    </w:p>
    <w:p w14:paraId="21BA14C7" w14:textId="77777777" w:rsidR="00F46026" w:rsidRPr="00011881" w:rsidRDefault="00F46026" w:rsidP="00F46026">
      <w:pPr>
        <w:tabs>
          <w:tab w:val="left" w:pos="2030"/>
        </w:tabs>
        <w:snapToGrid w:val="0"/>
        <w:spacing w:line="360" w:lineRule="auto"/>
        <w:jc w:val="both"/>
        <w:rPr>
          <w:b/>
        </w:rPr>
      </w:pPr>
      <w:r w:rsidRPr="00011881">
        <w:rPr>
          <w:rFonts w:eastAsia="Times New Roman"/>
          <w:b/>
          <w:sz w:val="22"/>
          <w:szCs w:val="22"/>
          <w:lang w:eastAsia="pl-PL"/>
        </w:rPr>
        <w:t>Okres gwarancji 24 miesiące.</w:t>
      </w:r>
    </w:p>
    <w:p w14:paraId="0B27B759" w14:textId="77777777" w:rsidR="00011881" w:rsidRPr="005B6F2F" w:rsidRDefault="00011881" w:rsidP="00011881">
      <w:pPr>
        <w:pStyle w:val="default"/>
        <w:spacing w:after="211" w:afterAutospacing="0"/>
        <w:rPr>
          <w:color w:val="000000"/>
          <w:sz w:val="22"/>
          <w:szCs w:val="22"/>
        </w:rPr>
      </w:pPr>
      <w:bookmarkStart w:id="0" w:name="_GoBack"/>
      <w:bookmarkEnd w:id="0"/>
      <w:r w:rsidRPr="005B6F2F">
        <w:rPr>
          <w:color w:val="000000"/>
          <w:sz w:val="22"/>
          <w:szCs w:val="22"/>
        </w:rPr>
        <w:t>Wszędzie tam, gdzie przedmiot zamówienia jest opisany poprzez wskazanie: znaków towarowych, patentów lub pochodzenia, źródła lub szczególnego procesu, który charakteryzuje produkty lub usługi dostarczane przez konkretnego wykonawcę, jeżeli mogłoby to doprowadzić do uprzywilejowania lub wyeliminowania niektórych wykonawców, Zamawiający dopuszcza zastosowanie przez wykonawcę rozwiązań równoważnych w stosunku do opisanych w zaroszeniu do składania ofert.</w:t>
      </w:r>
    </w:p>
    <w:p w14:paraId="0DB1797F" w14:textId="77777777" w:rsidR="00011881" w:rsidRPr="005B6F2F" w:rsidRDefault="00011881" w:rsidP="00011881">
      <w:pPr>
        <w:pStyle w:val="default"/>
        <w:spacing w:after="211" w:afterAutospacing="0"/>
        <w:rPr>
          <w:color w:val="000000"/>
          <w:sz w:val="22"/>
          <w:szCs w:val="22"/>
        </w:rPr>
      </w:pPr>
      <w:r w:rsidRPr="005B6F2F">
        <w:rPr>
          <w:color w:val="000000"/>
          <w:sz w:val="22"/>
          <w:szCs w:val="22"/>
        </w:rPr>
        <w:t>Przez rozwiązanie równoważne Zamawiający rozumie takie rozwiązanie, które umożliwia uzyskanie założonego w opisie przedmiotu zamówienia efektu za pomocą innych rozwiązań technicznych.</w:t>
      </w:r>
    </w:p>
    <w:p w14:paraId="6C8EBE66" w14:textId="77777777" w:rsidR="00011881" w:rsidRPr="005B6F2F" w:rsidRDefault="00011881" w:rsidP="00011881">
      <w:pPr>
        <w:pStyle w:val="default"/>
        <w:rPr>
          <w:color w:val="000000"/>
          <w:sz w:val="22"/>
          <w:szCs w:val="22"/>
        </w:rPr>
      </w:pPr>
      <w:r w:rsidRPr="005B6F2F">
        <w:rPr>
          <w:color w:val="000000"/>
          <w:sz w:val="22"/>
          <w:szCs w:val="22"/>
        </w:rPr>
        <w:t xml:space="preserve">W przypadku gdy Zamawiający użył w opisie przedmiotu zamówienia oznaczeń norm, aprobat, specyfikacji technicznych i systemów odniesienia, o których mowa w art. 30 ust. 1-3 </w:t>
      </w:r>
      <w:proofErr w:type="spellStart"/>
      <w:r w:rsidRPr="005B6F2F">
        <w:rPr>
          <w:color w:val="000000"/>
          <w:sz w:val="22"/>
          <w:szCs w:val="22"/>
        </w:rPr>
        <w:t>Pzp</w:t>
      </w:r>
      <w:proofErr w:type="spellEnd"/>
      <w:r w:rsidRPr="005B6F2F">
        <w:rPr>
          <w:color w:val="000000"/>
          <w:sz w:val="22"/>
          <w:szCs w:val="22"/>
        </w:rPr>
        <w:t xml:space="preserve"> należy je rozumieć jako przykładowe. Zamawiający zgodnie z art. 30 ust. 4 </w:t>
      </w:r>
      <w:proofErr w:type="spellStart"/>
      <w:r w:rsidRPr="005B6F2F">
        <w:rPr>
          <w:color w:val="000000"/>
          <w:sz w:val="22"/>
          <w:szCs w:val="22"/>
        </w:rPr>
        <w:t>Pzp</w:t>
      </w:r>
      <w:proofErr w:type="spellEnd"/>
      <w:r w:rsidRPr="005B6F2F">
        <w:rPr>
          <w:color w:val="000000"/>
          <w:sz w:val="22"/>
          <w:szCs w:val="22"/>
        </w:rPr>
        <w:t xml:space="preserve"> dopuszcza w każdym przypadku zastosowanie rozwiązań równoważnych opisywanym w treści zaproszenia do składania ofert. Każdorazowo gdy wskazana jest w niniejszym zaproszeniu lub załącznikach do zaproszenia norma, należy przyjąć, że w odniesieniu do niej użyto sformułowania „lub równoważna.</w:t>
      </w:r>
    </w:p>
    <w:p w14:paraId="3B2B30E9" w14:textId="77777777" w:rsidR="00011881" w:rsidRPr="0037767A" w:rsidRDefault="00011881" w:rsidP="00011881">
      <w:pPr>
        <w:tabs>
          <w:tab w:val="left" w:pos="2030"/>
        </w:tabs>
        <w:snapToGrid w:val="0"/>
        <w:spacing w:line="360" w:lineRule="auto"/>
        <w:jc w:val="both"/>
        <w:rPr>
          <w:rFonts w:eastAsia="Times New Roman"/>
          <w:sz w:val="22"/>
          <w:szCs w:val="22"/>
          <w:lang w:eastAsia="pl-PL"/>
        </w:rPr>
      </w:pPr>
      <w:r>
        <w:rPr>
          <w:rFonts w:eastAsia="Times New Roman"/>
          <w:sz w:val="22"/>
          <w:szCs w:val="22"/>
          <w:lang w:eastAsia="pl-PL"/>
        </w:rPr>
        <w:t>Przedmiot zamówienia musi posiadać wszelkie dokumenty dopuszczające do użytkowania.</w:t>
      </w:r>
    </w:p>
    <w:p w14:paraId="2F71B1C7" w14:textId="6429498D" w:rsidR="00011881" w:rsidRDefault="00011881"/>
    <w:p w14:paraId="1EF7908C" w14:textId="072C8476" w:rsidR="00011881" w:rsidRDefault="00011881">
      <w:r>
        <w:lastRenderedPageBreak/>
        <w:t xml:space="preserve">Powinno być: </w:t>
      </w:r>
    </w:p>
    <w:p w14:paraId="75D4A015" w14:textId="77777777" w:rsidR="00011881" w:rsidRPr="00011881" w:rsidRDefault="00011881" w:rsidP="00011881">
      <w:pPr>
        <w:numPr>
          <w:ilvl w:val="0"/>
          <w:numId w:val="2"/>
        </w:numPr>
        <w:tabs>
          <w:tab w:val="left" w:pos="2030"/>
        </w:tabs>
        <w:spacing w:line="360" w:lineRule="auto"/>
        <w:jc w:val="both"/>
      </w:pPr>
      <w:r w:rsidRPr="00011881">
        <w:rPr>
          <w:rFonts w:eastAsia="Arial Unicode MS"/>
          <w:b/>
          <w:bCs/>
          <w:sz w:val="22"/>
          <w:szCs w:val="22"/>
        </w:rPr>
        <w:t>PRZEDMIOT ZAMÓWIENIA OBEJMUJE:</w:t>
      </w:r>
    </w:p>
    <w:p w14:paraId="790E3D49" w14:textId="77777777" w:rsidR="00011881" w:rsidRPr="00011881" w:rsidRDefault="00011881" w:rsidP="00011881">
      <w:pPr>
        <w:shd w:val="clear" w:color="auto" w:fill="D9D9D9"/>
        <w:spacing w:line="276" w:lineRule="auto"/>
        <w:jc w:val="center"/>
      </w:pPr>
      <w:r w:rsidRPr="00011881">
        <w:rPr>
          <w:bCs/>
          <w:sz w:val="22"/>
          <w:szCs w:val="22"/>
        </w:rPr>
        <w:t>Zakup komputerów wraz z dostawą dla zadania</w:t>
      </w:r>
      <w:r w:rsidRPr="00011881">
        <w:rPr>
          <w:sz w:val="22"/>
          <w:szCs w:val="22"/>
        </w:rPr>
        <w:t xml:space="preserve"> </w:t>
      </w:r>
      <w:r w:rsidRPr="00011881">
        <w:rPr>
          <w:b/>
        </w:rPr>
        <w:t xml:space="preserve"> „Działania szkoleniowe na rzecz rozwoju kompetencji cyfrowych” w ramach Programu Operacyjnego Polska Cyfrowa na lata 2014-2020</w:t>
      </w:r>
    </w:p>
    <w:p w14:paraId="32521CDF" w14:textId="77777777" w:rsidR="00011881" w:rsidRPr="00011881" w:rsidRDefault="00011881" w:rsidP="00011881">
      <w:pPr>
        <w:spacing w:line="360" w:lineRule="auto"/>
        <w:jc w:val="both"/>
      </w:pPr>
    </w:p>
    <w:p w14:paraId="132A5A86" w14:textId="77777777" w:rsidR="00011881" w:rsidRPr="00011881" w:rsidRDefault="00011881" w:rsidP="00011881">
      <w:pPr>
        <w:spacing w:line="360" w:lineRule="auto"/>
        <w:jc w:val="both"/>
        <w:rPr>
          <w:rFonts w:cs="Calibri"/>
          <w:color w:val="000000"/>
          <w:shd w:val="clear" w:color="auto" w:fill="FFFFFF"/>
        </w:rPr>
      </w:pPr>
    </w:p>
    <w:p w14:paraId="4E26D69F" w14:textId="052D1011" w:rsidR="00011881" w:rsidRPr="00011881" w:rsidRDefault="00011881" w:rsidP="00011881">
      <w:pPr>
        <w:spacing w:line="360" w:lineRule="auto"/>
        <w:jc w:val="both"/>
        <w:rPr>
          <w:rFonts w:cs="Calibri"/>
          <w:color w:val="000000"/>
          <w:shd w:val="clear" w:color="auto" w:fill="FFFFFF"/>
        </w:rPr>
      </w:pPr>
      <w:r w:rsidRPr="00011881">
        <w:rPr>
          <w:rFonts w:cs="Calibri"/>
          <w:color w:val="000000"/>
          <w:shd w:val="clear" w:color="auto" w:fill="FFFFFF"/>
        </w:rPr>
        <w:t>Szczegółowy opis przedmiotu zamówienia:</w:t>
      </w:r>
    </w:p>
    <w:p w14:paraId="4304636F" w14:textId="77777777" w:rsidR="00011881" w:rsidRPr="00011881" w:rsidRDefault="00011881" w:rsidP="00011881">
      <w:pPr>
        <w:widowControl/>
        <w:suppressAutoHyphens w:val="0"/>
        <w:autoSpaceDE w:val="0"/>
        <w:autoSpaceDN w:val="0"/>
        <w:adjustRightInd w:val="0"/>
        <w:rPr>
          <w:rFonts w:ascii="Calibri" w:eastAsia="Times New Roman" w:hAnsi="Calibri" w:cs="Calibri"/>
          <w:color w:val="000000"/>
          <w:kern w:val="0"/>
          <w:sz w:val="22"/>
          <w:szCs w:val="22"/>
          <w:lang w:eastAsia="pl-PL"/>
        </w:rPr>
      </w:pPr>
      <w:r w:rsidRPr="00011881">
        <w:rPr>
          <w:rFonts w:ascii="Calibri" w:eastAsia="Times New Roman" w:hAnsi="Calibri" w:cs="Calibri"/>
          <w:color w:val="000000"/>
          <w:kern w:val="0"/>
          <w:lang w:eastAsia="pl-PL"/>
        </w:rPr>
        <w:t xml:space="preserve">12 sztuk </w:t>
      </w:r>
      <w:r w:rsidRPr="00011881">
        <w:rPr>
          <w:rFonts w:ascii="Calibri" w:eastAsia="Times New Roman" w:hAnsi="Calibri" w:cs="Calibri"/>
          <w:color w:val="000000"/>
          <w:kern w:val="0"/>
          <w:sz w:val="22"/>
          <w:szCs w:val="22"/>
          <w:lang w:eastAsia="pl-PL"/>
        </w:rPr>
        <w:t>komputerów przenośnych, zgodnie z poniższymi minimalnymi wymaganiami:</w:t>
      </w:r>
    </w:p>
    <w:p w14:paraId="1A6772B7" w14:textId="77777777" w:rsidR="00011881" w:rsidRPr="00011881" w:rsidRDefault="00011881" w:rsidP="00011881">
      <w:pPr>
        <w:widowControl/>
        <w:suppressAutoHyphens w:val="0"/>
        <w:autoSpaceDE w:val="0"/>
        <w:autoSpaceDN w:val="0"/>
        <w:adjustRightInd w:val="0"/>
        <w:spacing w:after="30"/>
        <w:rPr>
          <w:rFonts w:ascii="Calibri" w:eastAsia="Times New Roman" w:hAnsi="Calibri" w:cs="Calibri"/>
          <w:color w:val="000000"/>
          <w:kern w:val="0"/>
          <w:sz w:val="22"/>
          <w:szCs w:val="22"/>
          <w:lang w:eastAsia="pl-PL"/>
        </w:rPr>
      </w:pPr>
      <w:r w:rsidRPr="00011881">
        <w:rPr>
          <w:rFonts w:ascii="Calibri" w:eastAsia="Times New Roman" w:hAnsi="Calibri" w:cs="Calibri"/>
          <w:color w:val="000000"/>
          <w:kern w:val="0"/>
          <w:sz w:val="22"/>
          <w:szCs w:val="22"/>
          <w:lang w:eastAsia="pl-PL"/>
        </w:rPr>
        <w:t xml:space="preserve">- Procesor co najmniej dwurdzeniowy, o częstotliwości minimum 2,4 GHz </w:t>
      </w:r>
    </w:p>
    <w:p w14:paraId="0DA8A4B6" w14:textId="77777777" w:rsidR="00011881" w:rsidRPr="00011881" w:rsidRDefault="00011881" w:rsidP="00011881">
      <w:pPr>
        <w:widowControl/>
        <w:suppressAutoHyphens w:val="0"/>
        <w:autoSpaceDE w:val="0"/>
        <w:autoSpaceDN w:val="0"/>
        <w:adjustRightInd w:val="0"/>
        <w:spacing w:after="30"/>
        <w:rPr>
          <w:rFonts w:ascii="Calibri" w:eastAsia="Times New Roman" w:hAnsi="Calibri" w:cs="Calibri"/>
          <w:color w:val="000000"/>
          <w:kern w:val="0"/>
          <w:sz w:val="22"/>
          <w:szCs w:val="22"/>
          <w:lang w:eastAsia="pl-PL"/>
        </w:rPr>
      </w:pPr>
      <w:r w:rsidRPr="00011881">
        <w:rPr>
          <w:rFonts w:ascii="Calibri" w:eastAsia="Times New Roman" w:hAnsi="Calibri" w:cs="Calibri"/>
          <w:color w:val="000000"/>
          <w:kern w:val="0"/>
          <w:sz w:val="22"/>
          <w:szCs w:val="22"/>
          <w:lang w:eastAsia="pl-PL"/>
        </w:rPr>
        <w:t xml:space="preserve">- czas pracy na baterii umożliwiający całodzienną eksploatację (min. 6h pracy na baterii), </w:t>
      </w:r>
    </w:p>
    <w:p w14:paraId="19C37F82" w14:textId="77777777" w:rsidR="00011881" w:rsidRPr="00011881" w:rsidRDefault="00011881" w:rsidP="00011881">
      <w:pPr>
        <w:widowControl/>
        <w:suppressAutoHyphens w:val="0"/>
        <w:autoSpaceDE w:val="0"/>
        <w:autoSpaceDN w:val="0"/>
        <w:adjustRightInd w:val="0"/>
        <w:spacing w:after="30"/>
        <w:rPr>
          <w:rFonts w:ascii="Calibri" w:eastAsia="Times New Roman" w:hAnsi="Calibri" w:cs="Calibri"/>
          <w:color w:val="000000"/>
          <w:kern w:val="0"/>
          <w:sz w:val="22"/>
          <w:szCs w:val="22"/>
          <w:lang w:eastAsia="pl-PL"/>
        </w:rPr>
      </w:pPr>
      <w:r w:rsidRPr="00011881">
        <w:rPr>
          <w:rFonts w:ascii="Calibri" w:eastAsia="Times New Roman" w:hAnsi="Calibri" w:cs="Calibri"/>
          <w:color w:val="000000"/>
          <w:kern w:val="0"/>
          <w:sz w:val="22"/>
          <w:szCs w:val="22"/>
          <w:lang w:eastAsia="pl-PL"/>
        </w:rPr>
        <w:t xml:space="preserve">- pamięć RAM minimum 4GB, </w:t>
      </w:r>
    </w:p>
    <w:p w14:paraId="7BFF6A33" w14:textId="77777777" w:rsidR="00011881" w:rsidRPr="00011881" w:rsidRDefault="00011881" w:rsidP="00011881">
      <w:pPr>
        <w:widowControl/>
        <w:suppressAutoHyphens w:val="0"/>
        <w:autoSpaceDE w:val="0"/>
        <w:autoSpaceDN w:val="0"/>
        <w:adjustRightInd w:val="0"/>
        <w:spacing w:after="30"/>
        <w:rPr>
          <w:rFonts w:ascii="Calibri" w:eastAsia="Times New Roman" w:hAnsi="Calibri" w:cs="Calibri"/>
          <w:color w:val="000000"/>
          <w:kern w:val="0"/>
          <w:sz w:val="22"/>
          <w:szCs w:val="22"/>
          <w:lang w:eastAsia="pl-PL"/>
        </w:rPr>
      </w:pPr>
      <w:r w:rsidRPr="00011881">
        <w:rPr>
          <w:rFonts w:ascii="Calibri" w:eastAsia="Times New Roman" w:hAnsi="Calibri" w:cs="Calibri"/>
          <w:color w:val="000000"/>
          <w:kern w:val="0"/>
          <w:sz w:val="22"/>
          <w:szCs w:val="22"/>
          <w:lang w:eastAsia="pl-PL"/>
        </w:rPr>
        <w:t xml:space="preserve">- pamięć masowa minimum 64GB, </w:t>
      </w:r>
    </w:p>
    <w:p w14:paraId="109A2DC7" w14:textId="77777777" w:rsidR="00011881" w:rsidRPr="00011881" w:rsidRDefault="00011881" w:rsidP="00011881">
      <w:pPr>
        <w:widowControl/>
        <w:suppressAutoHyphens w:val="0"/>
        <w:autoSpaceDE w:val="0"/>
        <w:autoSpaceDN w:val="0"/>
        <w:adjustRightInd w:val="0"/>
        <w:spacing w:after="30"/>
        <w:rPr>
          <w:rFonts w:ascii="Calibri" w:eastAsia="Times New Roman" w:hAnsi="Calibri" w:cs="Calibri"/>
          <w:color w:val="000000"/>
          <w:kern w:val="0"/>
          <w:sz w:val="22"/>
          <w:szCs w:val="22"/>
          <w:lang w:eastAsia="pl-PL"/>
        </w:rPr>
      </w:pPr>
      <w:r w:rsidRPr="00011881">
        <w:rPr>
          <w:rFonts w:ascii="Calibri" w:eastAsia="Times New Roman" w:hAnsi="Calibri" w:cs="Calibri"/>
          <w:color w:val="000000"/>
          <w:kern w:val="0"/>
          <w:sz w:val="22"/>
          <w:szCs w:val="22"/>
          <w:lang w:eastAsia="pl-PL"/>
        </w:rPr>
        <w:t xml:space="preserve">- ekran dotykowy o wielkości nie mniejszej niż 10" i rozdzielczości 1280x720 lub wyższej, </w:t>
      </w:r>
    </w:p>
    <w:p w14:paraId="05DAD987" w14:textId="77777777" w:rsidR="00011881" w:rsidRPr="00011881" w:rsidRDefault="00011881" w:rsidP="00011881">
      <w:pPr>
        <w:widowControl/>
        <w:suppressAutoHyphens w:val="0"/>
        <w:autoSpaceDE w:val="0"/>
        <w:autoSpaceDN w:val="0"/>
        <w:adjustRightInd w:val="0"/>
        <w:spacing w:after="30"/>
        <w:rPr>
          <w:rFonts w:ascii="Calibri" w:eastAsia="Times New Roman" w:hAnsi="Calibri" w:cs="Calibri"/>
          <w:color w:val="000000"/>
          <w:kern w:val="0"/>
          <w:sz w:val="22"/>
          <w:szCs w:val="22"/>
          <w:lang w:eastAsia="pl-PL"/>
        </w:rPr>
      </w:pPr>
      <w:r w:rsidRPr="00011881">
        <w:rPr>
          <w:rFonts w:ascii="Calibri" w:eastAsia="Times New Roman" w:hAnsi="Calibri" w:cs="Calibri"/>
          <w:color w:val="000000"/>
          <w:kern w:val="0"/>
          <w:sz w:val="22"/>
          <w:szCs w:val="22"/>
          <w:lang w:eastAsia="pl-PL"/>
        </w:rPr>
        <w:t xml:space="preserve">- możliwość podłączenia do sieci </w:t>
      </w:r>
      <w:proofErr w:type="spellStart"/>
      <w:r w:rsidRPr="00011881">
        <w:rPr>
          <w:rFonts w:ascii="Calibri" w:eastAsia="Times New Roman" w:hAnsi="Calibri" w:cs="Calibri"/>
          <w:color w:val="000000"/>
          <w:kern w:val="0"/>
          <w:sz w:val="22"/>
          <w:szCs w:val="22"/>
          <w:lang w:eastAsia="pl-PL"/>
        </w:rPr>
        <w:t>WiFi</w:t>
      </w:r>
      <w:proofErr w:type="spellEnd"/>
      <w:r w:rsidRPr="00011881">
        <w:rPr>
          <w:rFonts w:ascii="Calibri" w:eastAsia="Times New Roman" w:hAnsi="Calibri" w:cs="Calibri"/>
          <w:color w:val="000000"/>
          <w:kern w:val="0"/>
          <w:sz w:val="22"/>
          <w:szCs w:val="22"/>
          <w:lang w:eastAsia="pl-PL"/>
        </w:rPr>
        <w:t xml:space="preserve"> o standardzie co najmniej 802.11g, </w:t>
      </w:r>
    </w:p>
    <w:p w14:paraId="37D7C64B" w14:textId="77777777" w:rsidR="00011881" w:rsidRPr="00011881" w:rsidRDefault="00011881" w:rsidP="00011881">
      <w:pPr>
        <w:widowControl/>
        <w:suppressAutoHyphens w:val="0"/>
        <w:autoSpaceDE w:val="0"/>
        <w:autoSpaceDN w:val="0"/>
        <w:adjustRightInd w:val="0"/>
        <w:spacing w:after="30"/>
        <w:rPr>
          <w:rFonts w:ascii="Calibri" w:eastAsia="Times New Roman" w:hAnsi="Calibri" w:cs="Calibri"/>
          <w:color w:val="000000"/>
          <w:kern w:val="0"/>
          <w:sz w:val="22"/>
          <w:szCs w:val="22"/>
          <w:lang w:eastAsia="pl-PL"/>
        </w:rPr>
      </w:pPr>
      <w:r w:rsidRPr="00011881">
        <w:rPr>
          <w:rFonts w:ascii="Calibri" w:eastAsia="Times New Roman" w:hAnsi="Calibri" w:cs="Calibri"/>
          <w:color w:val="000000"/>
          <w:kern w:val="0"/>
          <w:sz w:val="22"/>
          <w:szCs w:val="22"/>
          <w:lang w:eastAsia="pl-PL"/>
        </w:rPr>
        <w:t xml:space="preserve">- złącza i łączność: USB, HDMI lub równoważne, Bluetooth w standardzie minimum 2.0, </w:t>
      </w:r>
    </w:p>
    <w:p w14:paraId="6BDEF233" w14:textId="77777777" w:rsidR="00011881" w:rsidRPr="00011881" w:rsidRDefault="00011881" w:rsidP="00011881">
      <w:pPr>
        <w:widowControl/>
        <w:suppressAutoHyphens w:val="0"/>
        <w:autoSpaceDE w:val="0"/>
        <w:autoSpaceDN w:val="0"/>
        <w:adjustRightInd w:val="0"/>
        <w:spacing w:after="30"/>
        <w:rPr>
          <w:rFonts w:ascii="Calibri" w:eastAsia="Times New Roman" w:hAnsi="Calibri" w:cs="Calibri"/>
          <w:color w:val="000000"/>
          <w:kern w:val="0"/>
          <w:sz w:val="22"/>
          <w:szCs w:val="22"/>
          <w:lang w:eastAsia="pl-PL"/>
        </w:rPr>
      </w:pPr>
      <w:r w:rsidRPr="00011881">
        <w:rPr>
          <w:rFonts w:ascii="Calibri" w:eastAsia="Times New Roman" w:hAnsi="Calibri" w:cs="Calibri"/>
          <w:color w:val="000000"/>
          <w:kern w:val="0"/>
          <w:sz w:val="22"/>
          <w:szCs w:val="22"/>
          <w:lang w:eastAsia="pl-PL"/>
        </w:rPr>
        <w:t xml:space="preserve">- zintegrowane komponenty multimedialne: kamera, mikrofon, karta audio i głośniki. </w:t>
      </w:r>
    </w:p>
    <w:p w14:paraId="62FE8F41" w14:textId="77777777" w:rsidR="00011881" w:rsidRPr="00011881" w:rsidRDefault="00011881" w:rsidP="00011881">
      <w:pPr>
        <w:widowControl/>
        <w:suppressAutoHyphens w:val="0"/>
        <w:autoSpaceDE w:val="0"/>
        <w:autoSpaceDN w:val="0"/>
        <w:adjustRightInd w:val="0"/>
        <w:rPr>
          <w:rFonts w:ascii="Calibri" w:eastAsia="Times New Roman" w:hAnsi="Calibri" w:cs="Calibri"/>
          <w:color w:val="000000"/>
          <w:kern w:val="0"/>
          <w:sz w:val="22"/>
          <w:szCs w:val="22"/>
          <w:lang w:eastAsia="pl-PL"/>
        </w:rPr>
      </w:pPr>
      <w:r w:rsidRPr="00011881">
        <w:rPr>
          <w:rFonts w:ascii="Calibri" w:eastAsia="Times New Roman" w:hAnsi="Calibri" w:cs="Calibri"/>
          <w:color w:val="000000"/>
          <w:kern w:val="0"/>
          <w:sz w:val="22"/>
          <w:szCs w:val="22"/>
          <w:lang w:eastAsia="pl-PL"/>
        </w:rPr>
        <w:t xml:space="preserve">- możliwość odłączania klawiatury lub obracania ekranu i korzystania z urządzenia w trybie tabletu. </w:t>
      </w:r>
    </w:p>
    <w:p w14:paraId="278A51AD" w14:textId="2F7AAD63" w:rsidR="00011881" w:rsidRPr="008A6621" w:rsidRDefault="008A6621" w:rsidP="00011881">
      <w:pPr>
        <w:widowControl/>
        <w:suppressAutoHyphens w:val="0"/>
        <w:autoSpaceDE w:val="0"/>
        <w:autoSpaceDN w:val="0"/>
        <w:adjustRightInd w:val="0"/>
        <w:rPr>
          <w:b/>
        </w:rPr>
      </w:pPr>
      <w:r w:rsidRPr="008A6621">
        <w:rPr>
          <w:b/>
        </w:rPr>
        <w:t>- Windows 10 Home w wersji 64-bitowej lub wyższy</w:t>
      </w:r>
    </w:p>
    <w:p w14:paraId="105A7254" w14:textId="77777777" w:rsidR="008A6621" w:rsidRPr="008A6621" w:rsidRDefault="008A6621" w:rsidP="00011881">
      <w:pPr>
        <w:widowControl/>
        <w:suppressAutoHyphens w:val="0"/>
        <w:autoSpaceDE w:val="0"/>
        <w:autoSpaceDN w:val="0"/>
        <w:adjustRightInd w:val="0"/>
        <w:rPr>
          <w:rFonts w:ascii="Calibri" w:eastAsia="Times New Roman" w:hAnsi="Calibri" w:cs="Calibri"/>
          <w:b/>
          <w:color w:val="000000"/>
          <w:kern w:val="0"/>
          <w:sz w:val="22"/>
          <w:szCs w:val="22"/>
          <w:lang w:eastAsia="pl-PL"/>
        </w:rPr>
      </w:pPr>
    </w:p>
    <w:p w14:paraId="006C2275" w14:textId="77777777" w:rsidR="00011881" w:rsidRPr="00011881" w:rsidRDefault="00011881" w:rsidP="00011881">
      <w:pPr>
        <w:tabs>
          <w:tab w:val="left" w:pos="2030"/>
        </w:tabs>
        <w:spacing w:line="360" w:lineRule="auto"/>
        <w:jc w:val="both"/>
        <w:rPr>
          <w:rFonts w:eastAsia="Arial Unicode MS"/>
          <w:sz w:val="22"/>
          <w:szCs w:val="22"/>
          <w:lang w:eastAsia="pl-PL"/>
        </w:rPr>
      </w:pPr>
      <w:r w:rsidRPr="00011881">
        <w:rPr>
          <w:rFonts w:eastAsia="Arial Unicode MS"/>
          <w:sz w:val="22"/>
          <w:szCs w:val="22"/>
          <w:lang w:eastAsia="pl-PL"/>
        </w:rPr>
        <w:t>W ofercie należy uwzględnić zakup wraz dostawą  w miejsce wskazane przez Zamawiającego.</w:t>
      </w:r>
    </w:p>
    <w:p w14:paraId="4F72965B" w14:textId="0BD84CF8" w:rsidR="00011881" w:rsidRPr="00011881" w:rsidRDefault="00011881" w:rsidP="00011881">
      <w:pPr>
        <w:tabs>
          <w:tab w:val="left" w:pos="2030"/>
        </w:tabs>
        <w:snapToGrid w:val="0"/>
        <w:spacing w:line="360" w:lineRule="auto"/>
        <w:jc w:val="both"/>
        <w:rPr>
          <w:b/>
        </w:rPr>
      </w:pPr>
      <w:r w:rsidRPr="00011881">
        <w:rPr>
          <w:rFonts w:eastAsia="Times New Roman"/>
          <w:b/>
          <w:sz w:val="22"/>
          <w:szCs w:val="22"/>
          <w:lang w:eastAsia="pl-PL"/>
        </w:rPr>
        <w:t>Okres gwarancji 24 miesiące.</w:t>
      </w:r>
    </w:p>
    <w:p w14:paraId="79FEEF35" w14:textId="77777777" w:rsidR="00011881" w:rsidRPr="00011881" w:rsidRDefault="00011881" w:rsidP="00011881">
      <w:pPr>
        <w:widowControl/>
        <w:suppressAutoHyphens w:val="0"/>
        <w:spacing w:before="100" w:beforeAutospacing="1" w:after="211"/>
        <w:rPr>
          <w:rFonts w:eastAsia="Times New Roman"/>
          <w:color w:val="000000"/>
          <w:kern w:val="0"/>
          <w:sz w:val="22"/>
          <w:szCs w:val="22"/>
          <w:lang w:eastAsia="pl-PL"/>
        </w:rPr>
      </w:pPr>
      <w:r w:rsidRPr="00011881">
        <w:rPr>
          <w:rFonts w:eastAsia="Times New Roman"/>
          <w:color w:val="000000"/>
          <w:kern w:val="0"/>
          <w:sz w:val="22"/>
          <w:szCs w:val="22"/>
          <w:lang w:eastAsia="pl-PL"/>
        </w:rPr>
        <w:t>Wszędzie tam, gdzie przedmiot zamówienia jest opisany poprzez wskazanie: znaków towarowych, patentów lub pochodzenia, źródła lub szczególnego procesu, który charakteryzuje produkty lub usługi dostarczane przez konkretnego wykonawcę, jeżeli mogłoby to doprowadzić do uprzywilejowania lub wyeliminowania niektórych wykonawców, Zamawiający dopuszcza zastosowanie przez wykonawcę rozwiązań równoważnych w stosunku do opisanych w zaroszeniu do składania ofert.</w:t>
      </w:r>
    </w:p>
    <w:p w14:paraId="442BBADE" w14:textId="77777777" w:rsidR="00011881" w:rsidRPr="00011881" w:rsidRDefault="00011881" w:rsidP="00011881">
      <w:pPr>
        <w:widowControl/>
        <w:suppressAutoHyphens w:val="0"/>
        <w:spacing w:before="100" w:beforeAutospacing="1" w:after="211"/>
        <w:rPr>
          <w:rFonts w:eastAsia="Times New Roman"/>
          <w:color w:val="000000"/>
          <w:kern w:val="0"/>
          <w:sz w:val="22"/>
          <w:szCs w:val="22"/>
          <w:lang w:eastAsia="pl-PL"/>
        </w:rPr>
      </w:pPr>
      <w:r w:rsidRPr="00011881">
        <w:rPr>
          <w:rFonts w:eastAsia="Times New Roman"/>
          <w:color w:val="000000"/>
          <w:kern w:val="0"/>
          <w:sz w:val="22"/>
          <w:szCs w:val="22"/>
          <w:lang w:eastAsia="pl-PL"/>
        </w:rPr>
        <w:t>Przez rozwiązanie równoważne Zamawiający rozumie takie rozwiązanie, które umożliwia uzyskanie założonego w opisie przedmiotu zamówienia efektu za pomocą innych rozwiązań technicznych.</w:t>
      </w:r>
    </w:p>
    <w:p w14:paraId="5CAC9ECE" w14:textId="77777777" w:rsidR="00011881" w:rsidRPr="00011881" w:rsidRDefault="00011881" w:rsidP="00011881">
      <w:pPr>
        <w:widowControl/>
        <w:suppressAutoHyphens w:val="0"/>
        <w:spacing w:before="100" w:beforeAutospacing="1" w:after="100" w:afterAutospacing="1"/>
        <w:rPr>
          <w:rFonts w:eastAsia="Times New Roman"/>
          <w:color w:val="000000"/>
          <w:kern w:val="0"/>
          <w:sz w:val="22"/>
          <w:szCs w:val="22"/>
          <w:lang w:eastAsia="pl-PL"/>
        </w:rPr>
      </w:pPr>
      <w:r w:rsidRPr="00011881">
        <w:rPr>
          <w:rFonts w:eastAsia="Times New Roman"/>
          <w:color w:val="000000"/>
          <w:kern w:val="0"/>
          <w:sz w:val="22"/>
          <w:szCs w:val="22"/>
          <w:lang w:eastAsia="pl-PL"/>
        </w:rPr>
        <w:t xml:space="preserve">W przypadku gdy Zamawiający użył w opisie przedmiotu zamówienia oznaczeń norm, aprobat, specyfikacji technicznych i systemów odniesienia, o których mowa w art. 30 ust. 1-3 </w:t>
      </w:r>
      <w:proofErr w:type="spellStart"/>
      <w:r w:rsidRPr="00011881">
        <w:rPr>
          <w:rFonts w:eastAsia="Times New Roman"/>
          <w:color w:val="000000"/>
          <w:kern w:val="0"/>
          <w:sz w:val="22"/>
          <w:szCs w:val="22"/>
          <w:lang w:eastAsia="pl-PL"/>
        </w:rPr>
        <w:t>Pzp</w:t>
      </w:r>
      <w:proofErr w:type="spellEnd"/>
      <w:r w:rsidRPr="00011881">
        <w:rPr>
          <w:rFonts w:eastAsia="Times New Roman"/>
          <w:color w:val="000000"/>
          <w:kern w:val="0"/>
          <w:sz w:val="22"/>
          <w:szCs w:val="22"/>
          <w:lang w:eastAsia="pl-PL"/>
        </w:rPr>
        <w:t xml:space="preserve"> należy je rozumieć jako przykładowe. Zamawiający zgodnie z art. 30 ust. 4 </w:t>
      </w:r>
      <w:proofErr w:type="spellStart"/>
      <w:r w:rsidRPr="00011881">
        <w:rPr>
          <w:rFonts w:eastAsia="Times New Roman"/>
          <w:color w:val="000000"/>
          <w:kern w:val="0"/>
          <w:sz w:val="22"/>
          <w:szCs w:val="22"/>
          <w:lang w:eastAsia="pl-PL"/>
        </w:rPr>
        <w:t>Pzp</w:t>
      </w:r>
      <w:proofErr w:type="spellEnd"/>
      <w:r w:rsidRPr="00011881">
        <w:rPr>
          <w:rFonts w:eastAsia="Times New Roman"/>
          <w:color w:val="000000"/>
          <w:kern w:val="0"/>
          <w:sz w:val="22"/>
          <w:szCs w:val="22"/>
          <w:lang w:eastAsia="pl-PL"/>
        </w:rPr>
        <w:t xml:space="preserve"> dopuszcza w każdym przypadku zastosowanie rozwiązań równoważnych opisywanym w treści zaproszenia do składania ofert. Każdorazowo gdy wskazana jest w niniejszym zaproszeniu lub załącznikach do zaproszenia norma, należy przyjąć, że w odniesieniu do niej użyto sformułowania „lub równoważna.</w:t>
      </w:r>
    </w:p>
    <w:p w14:paraId="65551B9A" w14:textId="77777777" w:rsidR="00011881" w:rsidRPr="00011881" w:rsidRDefault="00011881" w:rsidP="00011881">
      <w:pPr>
        <w:tabs>
          <w:tab w:val="left" w:pos="2030"/>
        </w:tabs>
        <w:snapToGrid w:val="0"/>
        <w:spacing w:line="360" w:lineRule="auto"/>
        <w:jc w:val="both"/>
        <w:rPr>
          <w:rFonts w:eastAsia="Times New Roman"/>
          <w:sz w:val="22"/>
          <w:szCs w:val="22"/>
          <w:lang w:eastAsia="pl-PL"/>
        </w:rPr>
      </w:pPr>
      <w:r w:rsidRPr="00011881">
        <w:rPr>
          <w:rFonts w:eastAsia="Times New Roman"/>
          <w:sz w:val="22"/>
          <w:szCs w:val="22"/>
          <w:lang w:eastAsia="pl-PL"/>
        </w:rPr>
        <w:t>Przedmiot zamówienia musi posiadać wszelkie dokumenty dopuszczające do użytkowania.</w:t>
      </w:r>
    </w:p>
    <w:p w14:paraId="51E268A0" w14:textId="2CCE05B0" w:rsidR="00011881" w:rsidRDefault="00011881"/>
    <w:p w14:paraId="46C116B0" w14:textId="77777777" w:rsidR="00975CE3" w:rsidRDefault="00975CE3"/>
    <w:p w14:paraId="366D56E5" w14:textId="1BAB62F7" w:rsidR="00011881" w:rsidRDefault="00011881"/>
    <w:p w14:paraId="1900540E" w14:textId="6117F56A" w:rsidR="00011881" w:rsidRDefault="00011881">
      <w:r>
        <w:t>Dobre dnia 0</w:t>
      </w:r>
      <w:r w:rsidR="008A6621">
        <w:t>2</w:t>
      </w:r>
      <w:r>
        <w:t>.04.2019r.                                                                    Wójt Gminy Dobre</w:t>
      </w:r>
    </w:p>
    <w:p w14:paraId="7FA10684" w14:textId="5F83E4FF" w:rsidR="00011881" w:rsidRDefault="00011881"/>
    <w:p w14:paraId="61F4EBF8" w14:textId="117878B8" w:rsidR="00011881" w:rsidRPr="00011881" w:rsidRDefault="00011881">
      <w:r>
        <w:t xml:space="preserve">                                                                                                           Tadeusz Gałązka</w:t>
      </w:r>
    </w:p>
    <w:sectPr w:rsidR="00011881" w:rsidRPr="00011881" w:rsidSect="00312EE8">
      <w:pgSz w:w="11906" w:h="16838" w:code="9"/>
      <w:pgMar w:top="1944" w:right="1440" w:bottom="1037" w:left="1440" w:header="709" w:footer="70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Andale Sans UI">
    <w:altName w:val="Times New Roman"/>
    <w:charset w:val="00"/>
    <w:family w:val="auto"/>
    <w:pitch w:val="variable"/>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2"/>
      <w:numFmt w:val="decimal"/>
      <w:lvlText w:val="%1."/>
      <w:lvlJc w:val="left"/>
      <w:pPr>
        <w:tabs>
          <w:tab w:val="num" w:pos="720"/>
        </w:tabs>
        <w:ind w:left="720" w:hanging="360"/>
      </w:pPr>
      <w:rPr>
        <w:rFonts w:eastAsia="Arial Unicode MS"/>
        <w:b/>
        <w:bCs/>
        <w:sz w:val="21"/>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E2B6E86"/>
    <w:multiLevelType w:val="multilevel"/>
    <w:tmpl w:val="00000002"/>
    <w:lvl w:ilvl="0">
      <w:start w:val="2"/>
      <w:numFmt w:val="decimal"/>
      <w:lvlText w:val="%1."/>
      <w:lvlJc w:val="left"/>
      <w:pPr>
        <w:tabs>
          <w:tab w:val="num" w:pos="720"/>
        </w:tabs>
        <w:ind w:left="720" w:hanging="360"/>
      </w:pPr>
      <w:rPr>
        <w:rFonts w:eastAsia="Arial Unicode MS"/>
        <w:b/>
        <w:bCs/>
        <w:sz w:val="21"/>
        <w:szCs w:val="21"/>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750"/>
    <w:rsid w:val="00011881"/>
    <w:rsid w:val="00235256"/>
    <w:rsid w:val="002B3F1C"/>
    <w:rsid w:val="00312EE8"/>
    <w:rsid w:val="005402E2"/>
    <w:rsid w:val="006C40C9"/>
    <w:rsid w:val="008A6621"/>
    <w:rsid w:val="00905437"/>
    <w:rsid w:val="00975CE3"/>
    <w:rsid w:val="00A50F9C"/>
    <w:rsid w:val="00B56C83"/>
    <w:rsid w:val="00C76F4C"/>
    <w:rsid w:val="00CB1448"/>
    <w:rsid w:val="00F46026"/>
    <w:rsid w:val="00FC275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8D2C7"/>
  <w15:chartTrackingRefBased/>
  <w15:docId w15:val="{7F23FBCD-0976-4BDF-9E3F-7E8DA4108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011881"/>
    <w:pPr>
      <w:widowControl w:val="0"/>
      <w:suppressAutoHyphens/>
      <w:spacing w:after="0" w:line="240" w:lineRule="auto"/>
    </w:pPr>
    <w:rPr>
      <w:rFonts w:ascii="Times New Roman" w:eastAsia="Andale Sans UI" w:hAnsi="Times New Roman" w:cs="Times New Roman"/>
      <w:kern w:val="1"/>
      <w:sz w:val="24"/>
      <w:szCs w:val="24"/>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5402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Normalny"/>
    <w:rsid w:val="00011881"/>
    <w:pPr>
      <w:widowControl/>
      <w:suppressAutoHyphens w:val="0"/>
      <w:spacing w:before="100" w:beforeAutospacing="1" w:after="100" w:afterAutospacing="1"/>
    </w:pPr>
    <w:rPr>
      <w:rFonts w:eastAsia="Times New Roman"/>
      <w:kern w:val="0"/>
      <w:lang w:eastAsia="pl-PL"/>
    </w:rPr>
  </w:style>
  <w:style w:type="paragraph" w:customStyle="1" w:styleId="Default0">
    <w:name w:val="Default"/>
    <w:rsid w:val="00011881"/>
    <w:pPr>
      <w:autoSpaceDE w:val="0"/>
      <w:autoSpaceDN w:val="0"/>
      <w:adjustRightInd w:val="0"/>
      <w:spacing w:after="0" w:line="240" w:lineRule="auto"/>
    </w:pPr>
    <w:rPr>
      <w:rFonts w:ascii="Calibri" w:eastAsia="Times New Roman" w:hAnsi="Calibri" w:cs="Calibri"/>
      <w:color w:val="00000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754</Words>
  <Characters>4524</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Gadomska</dc:creator>
  <cp:keywords/>
  <dc:description/>
  <cp:lastModifiedBy>Ewa Gadomska</cp:lastModifiedBy>
  <cp:revision>6</cp:revision>
  <cp:lastPrinted>2019-04-01T13:01:00Z</cp:lastPrinted>
  <dcterms:created xsi:type="dcterms:W3CDTF">2019-04-02T06:02:00Z</dcterms:created>
  <dcterms:modified xsi:type="dcterms:W3CDTF">2019-04-02T06:14:00Z</dcterms:modified>
</cp:coreProperties>
</file>