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9DB11" w14:textId="77777777" w:rsidR="00E632AB" w:rsidRPr="00E632AB" w:rsidRDefault="00E632AB" w:rsidP="00E632AB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632A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Załącznik Nr 1</w:t>
      </w:r>
    </w:p>
    <w:p w14:paraId="4426244B" w14:textId="77777777" w:rsidR="00E632AB" w:rsidRPr="00E632AB" w:rsidRDefault="00E632AB" w:rsidP="00E632AB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632A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 Zarządzenia Nr 40/2024</w:t>
      </w:r>
    </w:p>
    <w:p w14:paraId="064B3AAD" w14:textId="77777777" w:rsidR="00E632AB" w:rsidRPr="00E632AB" w:rsidRDefault="00E632AB" w:rsidP="00E632AB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632A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Burmistrza Miasta i Gminy Dobre</w:t>
      </w:r>
    </w:p>
    <w:p w14:paraId="0F16A1C4" w14:textId="77777777" w:rsidR="00E632AB" w:rsidRPr="00E632AB" w:rsidRDefault="00E632AB" w:rsidP="00E632AB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632A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dnia 28 lutego 2024 roku</w:t>
      </w:r>
    </w:p>
    <w:p w14:paraId="68716D34" w14:textId="77777777" w:rsidR="00E632AB" w:rsidRPr="00E632AB" w:rsidRDefault="00E632AB" w:rsidP="00E632A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632A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WYKAZ NIERUCHOMOŚCI STANOWIĄCYCH WŁASNOŚĆ GMINY DOBRE</w:t>
      </w:r>
    </w:p>
    <w:p w14:paraId="62775268" w14:textId="77777777" w:rsidR="00E632AB" w:rsidRPr="00E632AB" w:rsidRDefault="00E632AB" w:rsidP="00E632A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632A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PRZEZNACZONYCH DO ODDANIA W NAJEM</w:t>
      </w:r>
    </w:p>
    <w:p w14:paraId="16A15CEA" w14:textId="77777777" w:rsidR="00E632AB" w:rsidRPr="00E632AB" w:rsidRDefault="00E632AB" w:rsidP="00E632A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tbl>
      <w:tblPr>
        <w:tblW w:w="9630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29"/>
        <w:gridCol w:w="3439"/>
        <w:gridCol w:w="5862"/>
      </w:tblGrid>
      <w:tr w:rsidR="00E632AB" w:rsidRPr="00E632AB" w14:paraId="772B6185" w14:textId="77777777" w:rsidTr="00E632AB">
        <w:trPr>
          <w:tblCellSpacing w:w="0" w:type="dxa"/>
        </w:trPr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47763D85" w14:textId="77777777" w:rsidR="00E632AB" w:rsidRPr="00E632AB" w:rsidRDefault="00E632AB" w:rsidP="00E632A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632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1E230038" w14:textId="77777777" w:rsidR="00E632AB" w:rsidRPr="00E632AB" w:rsidRDefault="00E632AB" w:rsidP="00E632A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632A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Opis nieruchomości wg </w:t>
            </w:r>
            <w:proofErr w:type="spellStart"/>
            <w:r w:rsidRPr="00E632A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kw</w:t>
            </w:r>
            <w:proofErr w:type="spellEnd"/>
            <w:r w:rsidRPr="00E632A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oraz katastru nieruchomości</w:t>
            </w:r>
          </w:p>
        </w:tc>
        <w:tc>
          <w:tcPr>
            <w:tcW w:w="5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FCC2335" w14:textId="77777777" w:rsidR="00E632AB" w:rsidRPr="00E632AB" w:rsidRDefault="00E632AB" w:rsidP="00E6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632A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KW SI1M/00084853/1</w:t>
            </w:r>
          </w:p>
          <w:p w14:paraId="156F914E" w14:textId="77777777" w:rsidR="00E632AB" w:rsidRPr="00E632AB" w:rsidRDefault="00E632AB" w:rsidP="00E6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632A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obręb DOBRE ul. Rynek 24</w:t>
            </w:r>
          </w:p>
          <w:p w14:paraId="74262A22" w14:textId="77777777" w:rsidR="00E632AB" w:rsidRPr="00E632AB" w:rsidRDefault="00E632AB" w:rsidP="00E6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632A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działka 889/1</w:t>
            </w:r>
          </w:p>
        </w:tc>
      </w:tr>
      <w:tr w:rsidR="00E632AB" w:rsidRPr="00E632AB" w14:paraId="71F5B0F7" w14:textId="77777777" w:rsidTr="00E632AB">
        <w:trPr>
          <w:tblCellSpacing w:w="0" w:type="dxa"/>
        </w:trPr>
        <w:tc>
          <w:tcPr>
            <w:tcW w:w="3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56491F3B" w14:textId="77777777" w:rsidR="00E632AB" w:rsidRPr="00E632AB" w:rsidRDefault="00E632AB" w:rsidP="00E632A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632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330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4E3FF446" w14:textId="77777777" w:rsidR="00E632AB" w:rsidRPr="00E632AB" w:rsidRDefault="00E632AB" w:rsidP="00E632A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632A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Powierzchnia nieruchomości</w:t>
            </w:r>
          </w:p>
        </w:tc>
        <w:tc>
          <w:tcPr>
            <w:tcW w:w="56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068AF31B" w14:textId="77777777" w:rsidR="00E632AB" w:rsidRPr="00E632AB" w:rsidRDefault="00E632AB" w:rsidP="00E632A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632A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Powierzchnia przewidziana do oddania w najem 17,38m</w:t>
            </w:r>
            <w:r w:rsidRPr="00E632AB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pl-PL"/>
                <w14:ligatures w14:val="none"/>
              </w:rPr>
              <w:t>2</w:t>
            </w:r>
          </w:p>
          <w:p w14:paraId="1B9D05D6" w14:textId="77777777" w:rsidR="00E632AB" w:rsidRPr="00E632AB" w:rsidRDefault="00E632AB" w:rsidP="00E632A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E632AB" w:rsidRPr="00E632AB" w14:paraId="72472EB0" w14:textId="77777777" w:rsidTr="00E632AB">
        <w:trPr>
          <w:tblCellSpacing w:w="0" w:type="dxa"/>
        </w:trPr>
        <w:tc>
          <w:tcPr>
            <w:tcW w:w="3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7992E5D8" w14:textId="77777777" w:rsidR="00E632AB" w:rsidRPr="00E632AB" w:rsidRDefault="00E632AB" w:rsidP="00E632A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632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330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138881E3" w14:textId="77777777" w:rsidR="00E632AB" w:rsidRPr="00E632AB" w:rsidRDefault="00E632AB" w:rsidP="00E632A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632A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Opis nieruchomości</w:t>
            </w:r>
          </w:p>
        </w:tc>
        <w:tc>
          <w:tcPr>
            <w:tcW w:w="56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76EBA306" w14:textId="77777777" w:rsidR="00E632AB" w:rsidRPr="00E632AB" w:rsidRDefault="00E632AB" w:rsidP="00E632A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632A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Przedmiotowa nieruchomość stanowi lokal użytkowy, usytuowany na parterze budynku przy ulicy Rynek 24 w Dobrem. Lokal składa się z dwóch pomieszczeń (sali sprzedażowo-usługowej oraz łazienki wraz z pomieszczeniem socjalnym. Lokal wyposażony jest w instalację elektryczną, gazową oraz wodociągowo-kanalizacyjną</w:t>
            </w:r>
          </w:p>
          <w:p w14:paraId="48DA1AE9" w14:textId="77777777" w:rsidR="00E632AB" w:rsidRPr="00E632AB" w:rsidRDefault="00E632AB" w:rsidP="00E632A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E632AB" w:rsidRPr="00E632AB" w14:paraId="16A1E7F1" w14:textId="77777777" w:rsidTr="00E632AB">
        <w:trPr>
          <w:tblCellSpacing w:w="0" w:type="dxa"/>
        </w:trPr>
        <w:tc>
          <w:tcPr>
            <w:tcW w:w="3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2FD7122C" w14:textId="77777777" w:rsidR="00E632AB" w:rsidRPr="00E632AB" w:rsidRDefault="00E632AB" w:rsidP="00E632A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632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</w:p>
        </w:tc>
        <w:tc>
          <w:tcPr>
            <w:tcW w:w="330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68E0DBC0" w14:textId="77777777" w:rsidR="00E632AB" w:rsidRPr="00E632AB" w:rsidRDefault="00E632AB" w:rsidP="00E632A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632A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Przeznaczenie nieruchomości sposób jej zagospodarowania</w:t>
            </w:r>
          </w:p>
        </w:tc>
        <w:tc>
          <w:tcPr>
            <w:tcW w:w="56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155B56AE" w14:textId="77777777" w:rsidR="00E632AB" w:rsidRPr="00E632AB" w:rsidRDefault="00E632AB" w:rsidP="00E632A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632A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Lokal użytkowy</w:t>
            </w:r>
          </w:p>
          <w:p w14:paraId="6C190356" w14:textId="1AE46E35" w:rsidR="00E632AB" w:rsidRPr="00E632AB" w:rsidRDefault="00E632AB" w:rsidP="00E632A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632A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Dla terenu, na którym położona jest nieruchomość obowiązuje miejscowy plan zagospodarowania przestrzennego. Zgodnie z zapisami planu nieruchomość znajduje się w terenach usług. Podstawowe przeznaczenie terenów pod usługi nauki,</w:t>
            </w: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E632A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oświaty,kultury</w:t>
            </w:r>
            <w:proofErr w:type="spellEnd"/>
            <w:r w:rsidRPr="00E632A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, zdrowia,</w:t>
            </w: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</w:t>
            </w:r>
            <w:r w:rsidRPr="00E632A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opieki społecznej, handlu, </w:t>
            </w:r>
            <w:proofErr w:type="spellStart"/>
            <w:r w:rsidRPr="00E632A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gastronomii,turystyki,obiekty</w:t>
            </w:r>
            <w:proofErr w:type="spellEnd"/>
            <w:r w:rsidRPr="00E632A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administracji publicznej. Dozwolona jest lokalizacja usług komercyjnych i mieszkań jako uzupełnienia przeznaczenia podstawowego. Dozwolona jest lokalizacja urządzeń lokalnej i ponadlokalnej infrastruktury technicznej. Dodatkowo teren nieruchomości objęty jest strefą ochrony konserwatorskiej „A”</w:t>
            </w:r>
          </w:p>
        </w:tc>
      </w:tr>
      <w:tr w:rsidR="00E632AB" w:rsidRPr="00E632AB" w14:paraId="1865D7A1" w14:textId="77777777" w:rsidTr="00E632AB">
        <w:trPr>
          <w:tblCellSpacing w:w="0" w:type="dxa"/>
        </w:trPr>
        <w:tc>
          <w:tcPr>
            <w:tcW w:w="3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5C4BB907" w14:textId="77777777" w:rsidR="00E632AB" w:rsidRPr="00E632AB" w:rsidRDefault="00E632AB" w:rsidP="00E632A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632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  <w:tc>
          <w:tcPr>
            <w:tcW w:w="330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60062F63" w14:textId="77777777" w:rsidR="00E632AB" w:rsidRPr="00E632AB" w:rsidRDefault="00E632AB" w:rsidP="00E632A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632A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Termin i forma zagospodarowania nieruchomości</w:t>
            </w:r>
          </w:p>
        </w:tc>
        <w:tc>
          <w:tcPr>
            <w:tcW w:w="56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6854CDBE" w14:textId="77777777" w:rsidR="00E632AB" w:rsidRPr="00E632AB" w:rsidRDefault="00E632AB" w:rsidP="00E632A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632A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Najem na czas określony do lat 3</w:t>
            </w:r>
          </w:p>
        </w:tc>
      </w:tr>
      <w:tr w:rsidR="00E632AB" w:rsidRPr="00E632AB" w14:paraId="3339BE0F" w14:textId="77777777" w:rsidTr="00E632AB">
        <w:trPr>
          <w:tblCellSpacing w:w="0" w:type="dxa"/>
        </w:trPr>
        <w:tc>
          <w:tcPr>
            <w:tcW w:w="3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160DFAA8" w14:textId="77777777" w:rsidR="00E632AB" w:rsidRPr="00E632AB" w:rsidRDefault="00E632AB" w:rsidP="00E632A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632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  <w:tc>
          <w:tcPr>
            <w:tcW w:w="330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3155B73B" w14:textId="77777777" w:rsidR="00E632AB" w:rsidRPr="00E632AB" w:rsidRDefault="00E632AB" w:rsidP="00E632A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632A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Forma objęcia nieruchomości</w:t>
            </w:r>
          </w:p>
        </w:tc>
        <w:tc>
          <w:tcPr>
            <w:tcW w:w="56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40630EC0" w14:textId="77777777" w:rsidR="00E632AB" w:rsidRPr="00E632AB" w:rsidRDefault="00E632AB" w:rsidP="00E632A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632A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Umowa najmu</w:t>
            </w:r>
          </w:p>
        </w:tc>
      </w:tr>
      <w:tr w:rsidR="00E632AB" w:rsidRPr="00E632AB" w14:paraId="63E97E39" w14:textId="77777777" w:rsidTr="00E632AB">
        <w:trPr>
          <w:tblCellSpacing w:w="0" w:type="dxa"/>
        </w:trPr>
        <w:tc>
          <w:tcPr>
            <w:tcW w:w="3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493D04EA" w14:textId="77777777" w:rsidR="00E632AB" w:rsidRPr="00E632AB" w:rsidRDefault="00E632AB" w:rsidP="00E632A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632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  <w:tc>
          <w:tcPr>
            <w:tcW w:w="330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44F25914" w14:textId="77777777" w:rsidR="00E632AB" w:rsidRPr="00E632AB" w:rsidRDefault="00E632AB" w:rsidP="00E632A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632A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Wysokość opłat z tytułu najmu nieruchomości i ich aktualizacja</w:t>
            </w:r>
          </w:p>
        </w:tc>
        <w:tc>
          <w:tcPr>
            <w:tcW w:w="56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3DE060AC" w14:textId="7ECD1D07" w:rsidR="00E632AB" w:rsidRPr="00E632AB" w:rsidRDefault="00E632AB" w:rsidP="00E632A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632A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Wysokość czynszu wynosi 300,00 netto miesięcznie. Zmiana stawki następowała będzie zgodnie z zapisami zawartymi w umowie najmu. Czynsz waloryzowany corocznie o wskaźnik wzrostu cen, towarów i usług konsumpcyjnych ogłaszany przez Prezesa GUS</w:t>
            </w:r>
          </w:p>
        </w:tc>
      </w:tr>
      <w:tr w:rsidR="00E632AB" w:rsidRPr="00E632AB" w14:paraId="36FF6478" w14:textId="77777777" w:rsidTr="00E632AB">
        <w:trPr>
          <w:tblCellSpacing w:w="0" w:type="dxa"/>
        </w:trPr>
        <w:tc>
          <w:tcPr>
            <w:tcW w:w="3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0F9C4573" w14:textId="77777777" w:rsidR="00E632AB" w:rsidRPr="00E632AB" w:rsidRDefault="00E632AB" w:rsidP="00E632A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632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  <w:tc>
          <w:tcPr>
            <w:tcW w:w="330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7921001A" w14:textId="77777777" w:rsidR="00E632AB" w:rsidRPr="00E632AB" w:rsidRDefault="00E632AB" w:rsidP="00E632A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632A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Termin wnoszenia opłat</w:t>
            </w:r>
          </w:p>
        </w:tc>
        <w:tc>
          <w:tcPr>
            <w:tcW w:w="56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020DCF8C" w14:textId="77777777" w:rsidR="00E632AB" w:rsidRPr="00E632AB" w:rsidRDefault="00E632AB" w:rsidP="00E632A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632A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Czynsz płatny w terminie do 25-ego każdego miesiąca.</w:t>
            </w:r>
          </w:p>
          <w:p w14:paraId="66DFE920" w14:textId="77777777" w:rsidR="00E632AB" w:rsidRPr="00E632AB" w:rsidRDefault="00E632AB" w:rsidP="00E632A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064D5ACC" w14:textId="6635BB4A" w:rsidR="00E632AB" w:rsidRPr="00E632AB" w:rsidRDefault="00E632AB" w:rsidP="00E632AB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</w:t>
      </w:r>
      <w:r w:rsidRPr="00E632A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waga:</w:t>
      </w:r>
    </w:p>
    <w:p w14:paraId="60A0F603" w14:textId="77777777" w:rsidR="00E632AB" w:rsidRPr="00E632AB" w:rsidRDefault="00E632AB" w:rsidP="00E632AB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632A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Wykaz zostaje wywieszony zgodnie z art. 35 ustawy z dnia 21 sierpnia 1997 roku o gospodarce nieruchomościami (</w:t>
      </w:r>
      <w:proofErr w:type="spellStart"/>
      <w:r w:rsidRPr="00E632A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t.j</w:t>
      </w:r>
      <w:proofErr w:type="spellEnd"/>
      <w:r w:rsidRPr="00E632A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Dz. U. z 2023r., poz.344 ze zm.) na okres 21 dni tj. od dnia 29 lutego 2024 roku</w:t>
      </w:r>
    </w:p>
    <w:p w14:paraId="1A0AA9E2" w14:textId="77777777" w:rsidR="00E632AB" w:rsidRPr="00E632AB" w:rsidRDefault="00E632AB" w:rsidP="00E632AB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3C7F9C0" w14:textId="77777777" w:rsidR="00000000" w:rsidRDefault="00000000"/>
    <w:sectPr w:rsidR="00BF01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230"/>
    <w:rsid w:val="00A506A3"/>
    <w:rsid w:val="00AB613E"/>
    <w:rsid w:val="00C26830"/>
    <w:rsid w:val="00C40230"/>
    <w:rsid w:val="00E63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6F9B1"/>
  <w15:chartTrackingRefBased/>
  <w15:docId w15:val="{A9626ED9-4C36-4C13-8C93-99BD7DD3A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6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302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Roguska</dc:creator>
  <cp:keywords/>
  <dc:description/>
  <cp:lastModifiedBy>Agnieszka Roguska</cp:lastModifiedBy>
  <cp:revision>3</cp:revision>
  <dcterms:created xsi:type="dcterms:W3CDTF">2024-02-29T10:47:00Z</dcterms:created>
  <dcterms:modified xsi:type="dcterms:W3CDTF">2024-02-29T10:50:00Z</dcterms:modified>
</cp:coreProperties>
</file>